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ajorHAnsi" w:eastAsiaTheme="majorEastAsia" w:hAnsiTheme="majorHAnsi" w:cstheme="majorBidi"/>
          <w:lang w:eastAsia="en-US"/>
        </w:rPr>
        <w:id w:val="-243959112"/>
        <w:docPartObj>
          <w:docPartGallery w:val="Cover Pages"/>
          <w:docPartUnique/>
        </w:docPartObj>
      </w:sdtPr>
      <w:sdtEndPr>
        <w:rPr>
          <w:rFonts w:asciiTheme="minorHAnsi" w:eastAsiaTheme="minorHAnsi" w:hAnsiTheme="minorHAnsi" w:cstheme="minorBidi"/>
        </w:rPr>
      </w:sdtEndPr>
      <w:sdtContent>
        <w:tbl>
          <w:tblPr>
            <w:tblpPr w:leftFromText="187" w:rightFromText="187" w:horzAnchor="margin" w:tblpXSpec="center" w:tblpY="2881"/>
            <w:tblW w:w="4000" w:type="pct"/>
            <w:tblBorders>
              <w:left w:val="single" w:sz="18" w:space="0" w:color="4F81BD" w:themeColor="accent1"/>
            </w:tblBorders>
            <w:tblLook w:val="04A0" w:firstRow="1" w:lastRow="0" w:firstColumn="1" w:lastColumn="0" w:noHBand="0" w:noVBand="1"/>
          </w:tblPr>
          <w:tblGrid>
            <w:gridCol w:w="6987"/>
          </w:tblGrid>
          <w:tr w:rsidR="00B64AB9">
            <w:tc>
              <w:tcPr>
                <w:tcW w:w="7672" w:type="dxa"/>
                <w:tcMar>
                  <w:top w:w="216" w:type="dxa"/>
                  <w:left w:w="115" w:type="dxa"/>
                  <w:bottom w:w="216" w:type="dxa"/>
                  <w:right w:w="115" w:type="dxa"/>
                </w:tcMar>
              </w:tcPr>
              <w:p w:rsidR="00B64AB9" w:rsidRDefault="00B64AB9" w:rsidP="000B481F">
                <w:pPr>
                  <w:pStyle w:val="Sinespaciado"/>
                  <w:rPr>
                    <w:rFonts w:asciiTheme="majorHAnsi" w:eastAsiaTheme="majorEastAsia" w:hAnsiTheme="majorHAnsi" w:cstheme="majorBidi"/>
                  </w:rPr>
                </w:pPr>
              </w:p>
            </w:tc>
          </w:tr>
          <w:tr w:rsidR="00B64AB9" w:rsidRPr="00E16AD0">
            <w:tc>
              <w:tcPr>
                <w:tcW w:w="7672" w:type="dxa"/>
              </w:tcPr>
              <w:sdt>
                <w:sdtPr>
                  <w:rPr>
                    <w:rFonts w:asciiTheme="majorHAnsi" w:eastAsiaTheme="majorEastAsia" w:hAnsiTheme="majorHAnsi" w:cstheme="majorBidi"/>
                    <w:b/>
                    <w:color w:val="1F497D" w:themeColor="text2"/>
                    <w:sz w:val="80"/>
                    <w:szCs w:val="80"/>
                  </w:rPr>
                  <w:alias w:val="Título"/>
                  <w:id w:val="13406919"/>
                  <w:dataBinding w:prefixMappings="xmlns:ns0='http://schemas.openxmlformats.org/package/2006/metadata/core-properties' xmlns:ns1='http://purl.org/dc/elements/1.1/'" w:xpath="/ns0:coreProperties[1]/ns1:title[1]" w:storeItemID="{6C3C8BC8-F283-45AE-878A-BAB7291924A1}"/>
                  <w:text/>
                </w:sdtPr>
                <w:sdtEndPr/>
                <w:sdtContent>
                  <w:p w:rsidR="00B64AB9" w:rsidRPr="00DD5A6A" w:rsidRDefault="00EB52E5" w:rsidP="00A2183C">
                    <w:pPr>
                      <w:pStyle w:val="Sinespaciado"/>
                      <w:rPr>
                        <w:rFonts w:asciiTheme="majorHAnsi" w:eastAsiaTheme="majorEastAsia" w:hAnsiTheme="majorHAnsi" w:cstheme="majorBidi"/>
                        <w:color w:val="4F81BD" w:themeColor="accent1"/>
                        <w:sz w:val="80"/>
                        <w:szCs w:val="80"/>
                      </w:rPr>
                    </w:pPr>
                    <w:r w:rsidRPr="00EB52E5">
                      <w:rPr>
                        <w:rFonts w:asciiTheme="majorHAnsi" w:eastAsiaTheme="majorEastAsia" w:hAnsiTheme="majorHAnsi" w:cstheme="majorBidi"/>
                        <w:b/>
                        <w:color w:val="1F497D" w:themeColor="text2"/>
                        <w:sz w:val="80"/>
                        <w:szCs w:val="80"/>
                      </w:rPr>
                      <w:t>Anexo</w:t>
                    </w:r>
                    <w:r w:rsidR="007250DE">
                      <w:rPr>
                        <w:rFonts w:asciiTheme="majorHAnsi" w:eastAsiaTheme="majorEastAsia" w:hAnsiTheme="majorHAnsi" w:cstheme="majorBidi"/>
                        <w:b/>
                        <w:color w:val="1F497D" w:themeColor="text2"/>
                        <w:sz w:val="80"/>
                        <w:szCs w:val="80"/>
                      </w:rPr>
                      <w:t xml:space="preserve"> 2ª edición</w:t>
                    </w:r>
                    <w:r w:rsidRPr="00EB52E5">
                      <w:rPr>
                        <w:rFonts w:asciiTheme="majorHAnsi" w:eastAsiaTheme="majorEastAsia" w:hAnsiTheme="majorHAnsi" w:cstheme="majorBidi"/>
                        <w:b/>
                        <w:color w:val="1F497D" w:themeColor="text2"/>
                        <w:sz w:val="80"/>
                        <w:szCs w:val="80"/>
                      </w:rPr>
                      <w:t>:  Planes de Negocio  y Estudios de Viabilidad</w:t>
                    </w:r>
                  </w:p>
                </w:sdtContent>
              </w:sdt>
            </w:tc>
          </w:tr>
          <w:tr w:rsidR="00B64AB9">
            <w:sdt>
              <w:sdtPr>
                <w:rPr>
                  <w:rFonts w:asciiTheme="majorHAnsi" w:eastAsiaTheme="majorEastAsia" w:hAnsiTheme="majorHAnsi" w:cstheme="majorBidi"/>
                </w:rPr>
                <w:alias w:val="Subtítulo"/>
                <w:id w:val="13406923"/>
                <w:showingPlcHdr/>
                <w:dataBinding w:prefixMappings="xmlns:ns0='http://schemas.openxmlformats.org/package/2006/metadata/core-properties' xmlns:ns1='http://purl.org/dc/elements/1.1/'" w:xpath="/ns0:coreProperties[1]/ns1:subject[1]" w:storeItemID="{6C3C8BC8-F283-45AE-878A-BAB7291924A1}"/>
                <w:text/>
              </w:sdtPr>
              <w:sdtEndPr/>
              <w:sdtContent>
                <w:tc>
                  <w:tcPr>
                    <w:tcW w:w="7672" w:type="dxa"/>
                    <w:tcMar>
                      <w:top w:w="216" w:type="dxa"/>
                      <w:left w:w="115" w:type="dxa"/>
                      <w:bottom w:w="216" w:type="dxa"/>
                      <w:right w:w="115" w:type="dxa"/>
                    </w:tcMar>
                  </w:tcPr>
                  <w:p w:rsidR="00B64AB9" w:rsidRDefault="004E082E" w:rsidP="00731DF9">
                    <w:pPr>
                      <w:pStyle w:val="Sinespaciado"/>
                      <w:rPr>
                        <w:rFonts w:asciiTheme="majorHAnsi" w:eastAsiaTheme="majorEastAsia" w:hAnsiTheme="majorHAnsi" w:cstheme="majorBidi"/>
                      </w:rPr>
                    </w:pPr>
                    <w:r>
                      <w:rPr>
                        <w:rFonts w:asciiTheme="majorHAnsi" w:eastAsiaTheme="majorEastAsia" w:hAnsiTheme="majorHAnsi" w:cstheme="majorBidi"/>
                      </w:rPr>
                      <w:t xml:space="preserve">     </w:t>
                    </w:r>
                  </w:p>
                </w:tc>
              </w:sdtContent>
            </w:sdt>
          </w:tr>
        </w:tbl>
        <w:p w:rsidR="00B64AB9" w:rsidRDefault="00B64AB9"/>
        <w:p w:rsidR="00B64AB9" w:rsidRDefault="00B64AB9"/>
        <w:tbl>
          <w:tblPr>
            <w:tblpPr w:leftFromText="187" w:rightFromText="187" w:horzAnchor="margin" w:tblpXSpec="center" w:tblpYSpec="bottom"/>
            <w:tblW w:w="4000" w:type="pct"/>
            <w:tblLook w:val="04A0" w:firstRow="1" w:lastRow="0" w:firstColumn="1" w:lastColumn="0" w:noHBand="0" w:noVBand="1"/>
          </w:tblPr>
          <w:tblGrid>
            <w:gridCol w:w="6987"/>
          </w:tblGrid>
          <w:tr w:rsidR="00B64AB9">
            <w:tc>
              <w:tcPr>
                <w:tcW w:w="7672" w:type="dxa"/>
                <w:tcMar>
                  <w:top w:w="216" w:type="dxa"/>
                  <w:left w:w="115" w:type="dxa"/>
                  <w:bottom w:w="216" w:type="dxa"/>
                  <w:right w:w="115" w:type="dxa"/>
                </w:tcMar>
              </w:tcPr>
              <w:sdt>
                <w:sdtPr>
                  <w:rPr>
                    <w:color w:val="4F81BD" w:themeColor="accent1"/>
                  </w:rPr>
                  <w:alias w:val="Autor"/>
                  <w:id w:val="13406928"/>
                  <w:dataBinding w:prefixMappings="xmlns:ns0='http://schemas.openxmlformats.org/package/2006/metadata/core-properties' xmlns:ns1='http://purl.org/dc/elements/1.1/'" w:xpath="/ns0:coreProperties[1]/ns1:creator[1]" w:storeItemID="{6C3C8BC8-F283-45AE-878A-BAB7291924A1}"/>
                  <w:text/>
                </w:sdtPr>
                <w:sdtEndPr/>
                <w:sdtContent>
                  <w:p w:rsidR="00B64AB9" w:rsidRDefault="00843285">
                    <w:pPr>
                      <w:pStyle w:val="Sinespaciado"/>
                      <w:rPr>
                        <w:color w:val="4F81BD" w:themeColor="accent1"/>
                      </w:rPr>
                    </w:pPr>
                    <w:r>
                      <w:rPr>
                        <w:color w:val="4F81BD" w:themeColor="accent1"/>
                      </w:rPr>
                      <w:t>Profit Editorial</w:t>
                    </w:r>
                  </w:p>
                </w:sdtContent>
              </w:sdt>
              <w:sdt>
                <w:sdtPr>
                  <w:rPr>
                    <w:color w:val="4F81BD" w:themeColor="accent1"/>
                  </w:rPr>
                  <w:alias w:val="Fecha"/>
                  <w:id w:val="13406932"/>
                  <w:dataBinding w:prefixMappings="xmlns:ns0='http://schemas.microsoft.com/office/2006/coverPageProps'" w:xpath="/ns0:CoverPageProperties[1]/ns0:PublishDate[1]" w:storeItemID="{55AF091B-3C7A-41E3-B477-F2FDAA23CFDA}"/>
                  <w:date w:fullDate="2012-04-30T00:00:00Z">
                    <w:dateFormat w:val="dd/MM/yyyy"/>
                    <w:lid w:val="es-ES"/>
                    <w:storeMappedDataAs w:val="dateTime"/>
                    <w:calendar w:val="gregorian"/>
                  </w:date>
                </w:sdtPr>
                <w:sdtEndPr/>
                <w:sdtContent>
                  <w:p w:rsidR="00B64AB9" w:rsidRDefault="005B7368">
                    <w:pPr>
                      <w:pStyle w:val="Sinespaciado"/>
                      <w:rPr>
                        <w:color w:val="4F81BD" w:themeColor="accent1"/>
                      </w:rPr>
                    </w:pPr>
                    <w:r>
                      <w:rPr>
                        <w:color w:val="4F81BD" w:themeColor="accent1"/>
                      </w:rPr>
                      <w:t>30/04/2012</w:t>
                    </w:r>
                  </w:p>
                </w:sdtContent>
              </w:sdt>
              <w:p w:rsidR="00B64AB9" w:rsidRDefault="00B64AB9">
                <w:pPr>
                  <w:pStyle w:val="Sinespaciado"/>
                  <w:rPr>
                    <w:color w:val="4F81BD" w:themeColor="accent1"/>
                  </w:rPr>
                </w:pPr>
              </w:p>
            </w:tc>
          </w:tr>
        </w:tbl>
        <w:p w:rsidR="00B64AB9" w:rsidRDefault="00B64AB9"/>
        <w:p w:rsidR="00933962" w:rsidRPr="005134B4" w:rsidRDefault="007250DE" w:rsidP="00933962">
          <w:r>
            <w:rPr>
              <w:noProof/>
              <w:lang w:eastAsia="es-ES"/>
            </w:rPr>
            <w:drawing>
              <wp:anchor distT="0" distB="0" distL="114300" distR="114300" simplePos="0" relativeHeight="251664384" behindDoc="0" locked="0" layoutInCell="1" allowOverlap="1" wp14:anchorId="210D4914" wp14:editId="15B937E5">
                <wp:simplePos x="0" y="0"/>
                <wp:positionH relativeFrom="column">
                  <wp:posOffset>3441064</wp:posOffset>
                </wp:positionH>
                <wp:positionV relativeFrom="paragraph">
                  <wp:posOffset>4264661</wp:posOffset>
                </wp:positionV>
                <wp:extent cx="2620566" cy="3352800"/>
                <wp:effectExtent l="0" t="0" r="889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622400" cy="3355147"/>
                        </a:xfrm>
                        <a:prstGeom prst="rect">
                          <a:avLst/>
                        </a:prstGeom>
                      </pic:spPr>
                    </pic:pic>
                  </a:graphicData>
                </a:graphic>
                <wp14:sizeRelH relativeFrom="page">
                  <wp14:pctWidth>0</wp14:pctWidth>
                </wp14:sizeRelH>
                <wp14:sizeRelV relativeFrom="page">
                  <wp14:pctHeight>0</wp14:pctHeight>
                </wp14:sizeRelV>
              </wp:anchor>
            </w:drawing>
          </w:r>
          <w:r>
            <w:rPr>
              <w:noProof/>
              <w:lang w:eastAsia="es-ES"/>
            </w:rPr>
            <mc:AlternateContent>
              <mc:Choice Requires="wps">
                <w:drawing>
                  <wp:anchor distT="0" distB="0" distL="114300" distR="114300" simplePos="0" relativeHeight="251663360" behindDoc="0" locked="0" layoutInCell="1" allowOverlap="1" wp14:anchorId="7DA2056F" wp14:editId="4BB76AD6">
                    <wp:simplePos x="0" y="0"/>
                    <wp:positionH relativeFrom="column">
                      <wp:posOffset>-880110</wp:posOffset>
                    </wp:positionH>
                    <wp:positionV relativeFrom="paragraph">
                      <wp:posOffset>4036059</wp:posOffset>
                    </wp:positionV>
                    <wp:extent cx="4229100" cy="3209925"/>
                    <wp:effectExtent l="0" t="0" r="0" b="0"/>
                    <wp:wrapNone/>
                    <wp:docPr id="29" name="29 Rectángulo"/>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29100" cy="32099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D15B49" w:rsidRDefault="00D15B49" w:rsidP="000B481F">
                                <w:pPr>
                                  <w:jc w:val="center"/>
                                  <w:rPr>
                                    <w:b/>
                                    <w:color w:val="1F497D" w:themeColor="text2"/>
                                    <w:sz w:val="40"/>
                                    <w:szCs w:val="40"/>
                                  </w:rPr>
                                </w:pPr>
                                <w:r w:rsidRPr="007250DE">
                                  <w:rPr>
                                    <w:b/>
                                    <w:color w:val="1F497D" w:themeColor="text2"/>
                                    <w:sz w:val="40"/>
                                    <w:szCs w:val="40"/>
                                  </w:rPr>
                                  <w:t xml:space="preserve">Software con casos prácticos y herramientas para elaborar DAFO </w:t>
                                </w:r>
                              </w:p>
                              <w:p w:rsidR="00D15B49" w:rsidRPr="007250DE" w:rsidRDefault="00D15B49" w:rsidP="000B481F">
                                <w:pPr>
                                  <w:jc w:val="center"/>
                                  <w:rPr>
                                    <w:color w:val="1F497D" w:themeColor="text2"/>
                                    <w:sz w:val="40"/>
                                    <w:szCs w:val="40"/>
                                  </w:rPr>
                                </w:pPr>
                                <w:proofErr w:type="gramStart"/>
                                <w:r w:rsidRPr="007250DE">
                                  <w:rPr>
                                    <w:b/>
                                    <w:color w:val="1F497D" w:themeColor="text2"/>
                                    <w:sz w:val="40"/>
                                    <w:szCs w:val="40"/>
                                  </w:rPr>
                                  <w:t>y</w:t>
                                </w:r>
                                <w:proofErr w:type="gramEnd"/>
                                <w:r w:rsidRPr="007250DE">
                                  <w:rPr>
                                    <w:b/>
                                    <w:color w:val="1F497D" w:themeColor="text2"/>
                                    <w:sz w:val="40"/>
                                    <w:szCs w:val="40"/>
                                  </w:rPr>
                                  <w:t xml:space="preserve"> evaluar un Plan de Viabilidad</w:t>
                                </w:r>
                                <w:r w:rsidRPr="007250DE">
                                  <w:rPr>
                                    <w:color w:val="1F497D" w:themeColor="text2"/>
                                    <w:sz w:val="40"/>
                                    <w:szCs w:val="40"/>
                                  </w:rPr>
                                  <w:t xml:space="preserve"> </w:t>
                                </w:r>
                              </w:p>
                              <w:p w:rsidR="00D15B49" w:rsidRPr="007250DE" w:rsidRDefault="00D15B49" w:rsidP="000B481F">
                                <w:pPr>
                                  <w:jc w:val="center"/>
                                  <w:rPr>
                                    <w:color w:val="000000" w:themeColor="text1"/>
                                    <w:sz w:val="44"/>
                                    <w:szCs w:val="44"/>
                                  </w:rPr>
                                </w:pPr>
                                <w:r w:rsidRPr="007250DE">
                                  <w:rPr>
                                    <w:color w:val="000000" w:themeColor="text1"/>
                                    <w:sz w:val="44"/>
                                    <w:szCs w:val="44"/>
                                  </w:rPr>
                                  <w:t>Aplicación en Excel para su realización y seguimiento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29 Rectángulo" o:spid="_x0000_s1026" style="position:absolute;margin-left:-69.3pt;margin-top:317.8pt;width:333pt;height:25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" filled="f" stroked="f" strokeweight="2pt">
                    <v:path arrowok="t"/>
                    <v:textbox>
                      <w:txbxContent>
                        <w:p w:rsidR="00D15B49" w:rsidRDefault="00D15B49" w:rsidP="000B481F">
                          <w:pPr>
                            <w:jc w:val="center"/>
                            <w:rPr>
                              <w:b/>
                              <w:color w:val="1F497D" w:themeColor="text2"/>
                              <w:sz w:val="40"/>
                              <w:szCs w:val="40"/>
                            </w:rPr>
                          </w:pPr>
                          <w:r w:rsidRPr="007250DE">
                            <w:rPr>
                              <w:b/>
                              <w:color w:val="1F497D" w:themeColor="text2"/>
                              <w:sz w:val="40"/>
                              <w:szCs w:val="40"/>
                            </w:rPr>
                            <w:t xml:space="preserve">Software con casos prácticos y herramientas para elaborar DAFO </w:t>
                          </w:r>
                        </w:p>
                        <w:p w:rsidR="00D15B49" w:rsidRPr="007250DE" w:rsidRDefault="00D15B49" w:rsidP="000B481F">
                          <w:pPr>
                            <w:jc w:val="center"/>
                            <w:rPr>
                              <w:color w:val="1F497D" w:themeColor="text2"/>
                              <w:sz w:val="40"/>
                              <w:szCs w:val="40"/>
                            </w:rPr>
                          </w:pPr>
                          <w:proofErr w:type="gramStart"/>
                          <w:r w:rsidRPr="007250DE">
                            <w:rPr>
                              <w:b/>
                              <w:color w:val="1F497D" w:themeColor="text2"/>
                              <w:sz w:val="40"/>
                              <w:szCs w:val="40"/>
                            </w:rPr>
                            <w:t>y</w:t>
                          </w:r>
                          <w:proofErr w:type="gramEnd"/>
                          <w:r w:rsidRPr="007250DE">
                            <w:rPr>
                              <w:b/>
                              <w:color w:val="1F497D" w:themeColor="text2"/>
                              <w:sz w:val="40"/>
                              <w:szCs w:val="40"/>
                            </w:rPr>
                            <w:t xml:space="preserve"> evaluar un Plan de Viabilidad</w:t>
                          </w:r>
                          <w:r w:rsidRPr="007250DE">
                            <w:rPr>
                              <w:color w:val="1F497D" w:themeColor="text2"/>
                              <w:sz w:val="40"/>
                              <w:szCs w:val="40"/>
                            </w:rPr>
                            <w:t xml:space="preserve"> </w:t>
                          </w:r>
                        </w:p>
                        <w:p w:rsidR="00D15B49" w:rsidRPr="007250DE" w:rsidRDefault="00D15B49" w:rsidP="000B481F">
                          <w:pPr>
                            <w:jc w:val="center"/>
                            <w:rPr>
                              <w:color w:val="000000" w:themeColor="text1"/>
                              <w:sz w:val="44"/>
                              <w:szCs w:val="44"/>
                            </w:rPr>
                          </w:pPr>
                          <w:r w:rsidRPr="007250DE">
                            <w:rPr>
                              <w:color w:val="000000" w:themeColor="text1"/>
                              <w:sz w:val="44"/>
                              <w:szCs w:val="44"/>
                            </w:rPr>
                            <w:t>Aplicación en Excel para su realización y seguimiento</w:t>
                          </w:r>
                        </w:p>
                      </w:txbxContent>
                    </v:textbox>
                  </v:rect>
                </w:pict>
              </mc:Fallback>
            </mc:AlternateContent>
          </w:r>
          <w:r w:rsidR="00B64AB9">
            <w:br w:type="page"/>
          </w:r>
        </w:p>
      </w:sdtContent>
    </w:sdt>
    <w:p w:rsidR="00933962" w:rsidRPr="00E45790" w:rsidRDefault="00933962" w:rsidP="00933962">
      <w:pPr>
        <w:rPr>
          <w:rFonts w:ascii="Calibri" w:eastAsia="Calibri" w:hAnsi="Calibri" w:cs="Times New Roman"/>
          <w:b/>
        </w:rPr>
      </w:pPr>
      <w:r w:rsidRPr="00E45790">
        <w:rPr>
          <w:rFonts w:ascii="Calibri" w:eastAsia="Calibri" w:hAnsi="Calibri" w:cs="Times New Roman"/>
          <w:b/>
        </w:rPr>
        <w:lastRenderedPageBreak/>
        <w:t>Índice</w:t>
      </w:r>
    </w:p>
    <w:p w:rsidR="007872CF" w:rsidRDefault="00982A56">
      <w:pPr>
        <w:pStyle w:val="TDC1"/>
        <w:tabs>
          <w:tab w:val="right" w:leader="dot" w:pos="8494"/>
        </w:tabs>
        <w:rPr>
          <w:rFonts w:eastAsiaTheme="minorEastAsia"/>
          <w:noProof/>
          <w:lang w:eastAsia="es-ES"/>
        </w:rPr>
      </w:pPr>
      <w:r w:rsidRPr="00E45790">
        <w:rPr>
          <w:rFonts w:ascii="Verdana" w:eastAsia="Times New Roman" w:hAnsi="Verdana" w:cs="Times New Roman"/>
          <w:b/>
          <w:caps/>
          <w:sz w:val="20"/>
          <w:szCs w:val="20"/>
          <w:lang w:val="es-ES_tradnl" w:eastAsia="es-ES"/>
        </w:rPr>
        <w:fldChar w:fldCharType="begin"/>
      </w:r>
      <w:r w:rsidR="00933962" w:rsidRPr="00E45790">
        <w:rPr>
          <w:rFonts w:ascii="Verdana" w:eastAsia="Times New Roman" w:hAnsi="Verdana" w:cs="Times New Roman"/>
          <w:b/>
          <w:caps/>
          <w:sz w:val="20"/>
          <w:szCs w:val="20"/>
          <w:lang w:val="es-ES_tradnl" w:eastAsia="es-ES"/>
        </w:rPr>
        <w:instrText xml:space="preserve"> TOC \o "1-3" \h \z \u </w:instrText>
      </w:r>
      <w:r w:rsidRPr="00E45790">
        <w:rPr>
          <w:rFonts w:ascii="Verdana" w:eastAsia="Times New Roman" w:hAnsi="Verdana" w:cs="Times New Roman"/>
          <w:b/>
          <w:caps/>
          <w:sz w:val="20"/>
          <w:szCs w:val="20"/>
          <w:lang w:val="es-ES_tradnl" w:eastAsia="es-ES"/>
        </w:rPr>
        <w:fldChar w:fldCharType="separate"/>
      </w:r>
      <w:hyperlink w:anchor="_Toc322208711" w:history="1">
        <w:r w:rsidR="007872CF" w:rsidRPr="006452AA">
          <w:rPr>
            <w:rStyle w:val="Hipervnculo"/>
            <w:rFonts w:ascii="Cambria" w:eastAsia="Times New Roman" w:hAnsi="Cambria" w:cs="Times New Roman"/>
            <w:b/>
            <w:bCs/>
            <w:noProof/>
            <w:kern w:val="32"/>
          </w:rPr>
          <w:t>1. Introducción</w:t>
        </w:r>
        <w:r w:rsidR="007872CF">
          <w:rPr>
            <w:noProof/>
            <w:webHidden/>
          </w:rPr>
          <w:tab/>
        </w:r>
        <w:r w:rsidR="007872CF">
          <w:rPr>
            <w:noProof/>
            <w:webHidden/>
          </w:rPr>
          <w:fldChar w:fldCharType="begin"/>
        </w:r>
        <w:r w:rsidR="007872CF">
          <w:rPr>
            <w:noProof/>
            <w:webHidden/>
          </w:rPr>
          <w:instrText xml:space="preserve"> PAGEREF _Toc322208711 \h </w:instrText>
        </w:r>
        <w:r w:rsidR="007872CF">
          <w:rPr>
            <w:noProof/>
            <w:webHidden/>
          </w:rPr>
        </w:r>
        <w:r w:rsidR="007872CF">
          <w:rPr>
            <w:noProof/>
            <w:webHidden/>
          </w:rPr>
          <w:fldChar w:fldCharType="separate"/>
        </w:r>
        <w:r w:rsidR="00CD71AB">
          <w:rPr>
            <w:noProof/>
            <w:webHidden/>
          </w:rPr>
          <w:t>2</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12" w:history="1">
        <w:r w:rsidR="007872CF" w:rsidRPr="006452AA">
          <w:rPr>
            <w:rStyle w:val="Hipervnculo"/>
            <w:rFonts w:ascii="Cambria" w:eastAsia="Times New Roman" w:hAnsi="Cambria" w:cs="Times New Roman"/>
            <w:b/>
            <w:bCs/>
            <w:i/>
            <w:iCs/>
            <w:noProof/>
          </w:rPr>
          <w:t>1.1 Objetivos del anexo y funcionamiento</w:t>
        </w:r>
        <w:r w:rsidR="007872CF">
          <w:rPr>
            <w:noProof/>
            <w:webHidden/>
          </w:rPr>
          <w:tab/>
        </w:r>
        <w:r w:rsidR="007872CF">
          <w:rPr>
            <w:noProof/>
            <w:webHidden/>
          </w:rPr>
          <w:fldChar w:fldCharType="begin"/>
        </w:r>
        <w:r w:rsidR="007872CF">
          <w:rPr>
            <w:noProof/>
            <w:webHidden/>
          </w:rPr>
          <w:instrText xml:space="preserve"> PAGEREF _Toc322208712 \h </w:instrText>
        </w:r>
        <w:r w:rsidR="007872CF">
          <w:rPr>
            <w:noProof/>
            <w:webHidden/>
          </w:rPr>
        </w:r>
        <w:r w:rsidR="007872CF">
          <w:rPr>
            <w:noProof/>
            <w:webHidden/>
          </w:rPr>
          <w:fldChar w:fldCharType="separate"/>
        </w:r>
        <w:r w:rsidR="00CD71AB">
          <w:rPr>
            <w:noProof/>
            <w:webHidden/>
          </w:rPr>
          <w:t>2</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13" w:history="1">
        <w:r w:rsidR="007872CF" w:rsidRPr="006452AA">
          <w:rPr>
            <w:rStyle w:val="Hipervnculo"/>
            <w:rFonts w:ascii="Cambria" w:eastAsia="Times New Roman" w:hAnsi="Cambria" w:cs="Times New Roman"/>
            <w:b/>
            <w:bCs/>
            <w:i/>
            <w:iCs/>
            <w:noProof/>
          </w:rPr>
          <w:t>1.2 Resumen del contenido del anexo</w:t>
        </w:r>
        <w:r w:rsidR="007872CF">
          <w:rPr>
            <w:noProof/>
            <w:webHidden/>
          </w:rPr>
          <w:tab/>
        </w:r>
        <w:r w:rsidR="007872CF">
          <w:rPr>
            <w:noProof/>
            <w:webHidden/>
          </w:rPr>
          <w:fldChar w:fldCharType="begin"/>
        </w:r>
        <w:r w:rsidR="007872CF">
          <w:rPr>
            <w:noProof/>
            <w:webHidden/>
          </w:rPr>
          <w:instrText xml:space="preserve"> PAGEREF _Toc322208713 \h </w:instrText>
        </w:r>
        <w:r w:rsidR="007872CF">
          <w:rPr>
            <w:noProof/>
            <w:webHidden/>
          </w:rPr>
        </w:r>
        <w:r w:rsidR="007872CF">
          <w:rPr>
            <w:noProof/>
            <w:webHidden/>
          </w:rPr>
          <w:fldChar w:fldCharType="separate"/>
        </w:r>
        <w:r w:rsidR="00CD71AB">
          <w:rPr>
            <w:noProof/>
            <w:webHidden/>
          </w:rPr>
          <w:t>5</w:t>
        </w:r>
        <w:r w:rsidR="007872CF">
          <w:rPr>
            <w:noProof/>
            <w:webHidden/>
          </w:rPr>
          <w:fldChar w:fldCharType="end"/>
        </w:r>
      </w:hyperlink>
    </w:p>
    <w:p w:rsidR="007872CF" w:rsidRDefault="00E85DB2">
      <w:pPr>
        <w:pStyle w:val="TDC1"/>
        <w:tabs>
          <w:tab w:val="right" w:leader="dot" w:pos="8494"/>
        </w:tabs>
        <w:rPr>
          <w:rFonts w:eastAsiaTheme="minorEastAsia"/>
          <w:noProof/>
          <w:lang w:eastAsia="es-ES"/>
        </w:rPr>
      </w:pPr>
      <w:hyperlink w:anchor="_Toc322208714" w:history="1">
        <w:r w:rsidR="007872CF" w:rsidRPr="006452AA">
          <w:rPr>
            <w:rStyle w:val="Hipervnculo"/>
            <w:rFonts w:ascii="Cambria" w:eastAsia="Times New Roman" w:hAnsi="Cambria" w:cs="Times New Roman"/>
            <w:b/>
            <w:bCs/>
            <w:noProof/>
            <w:kern w:val="32"/>
          </w:rPr>
          <w:t>2. Novedades de la segunda edición</w:t>
        </w:r>
        <w:r w:rsidR="007872CF">
          <w:rPr>
            <w:noProof/>
            <w:webHidden/>
          </w:rPr>
          <w:tab/>
        </w:r>
        <w:r w:rsidR="007872CF">
          <w:rPr>
            <w:noProof/>
            <w:webHidden/>
          </w:rPr>
          <w:fldChar w:fldCharType="begin"/>
        </w:r>
        <w:r w:rsidR="007872CF">
          <w:rPr>
            <w:noProof/>
            <w:webHidden/>
          </w:rPr>
          <w:instrText xml:space="preserve"> PAGEREF _Toc322208714 \h </w:instrText>
        </w:r>
        <w:r w:rsidR="007872CF">
          <w:rPr>
            <w:noProof/>
            <w:webHidden/>
          </w:rPr>
        </w:r>
        <w:r w:rsidR="007872CF">
          <w:rPr>
            <w:noProof/>
            <w:webHidden/>
          </w:rPr>
          <w:fldChar w:fldCharType="separate"/>
        </w:r>
        <w:r w:rsidR="00CD71AB">
          <w:rPr>
            <w:noProof/>
            <w:webHidden/>
          </w:rPr>
          <w:t>6</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15" w:history="1">
        <w:r w:rsidR="007872CF" w:rsidRPr="006452AA">
          <w:rPr>
            <w:rStyle w:val="Hipervnculo"/>
            <w:rFonts w:ascii="Cambria" w:eastAsia="Times New Roman" w:hAnsi="Cambria" w:cs="Times New Roman"/>
            <w:b/>
            <w:bCs/>
            <w:i/>
            <w:iCs/>
            <w:noProof/>
          </w:rPr>
          <w:t>2.1 Cómo evitar que aparezca la expresión ERR, en el modelo</w:t>
        </w:r>
        <w:r w:rsidR="007872CF">
          <w:rPr>
            <w:noProof/>
            <w:webHidden/>
          </w:rPr>
          <w:tab/>
        </w:r>
        <w:r w:rsidR="007872CF">
          <w:rPr>
            <w:noProof/>
            <w:webHidden/>
          </w:rPr>
          <w:fldChar w:fldCharType="begin"/>
        </w:r>
        <w:r w:rsidR="007872CF">
          <w:rPr>
            <w:noProof/>
            <w:webHidden/>
          </w:rPr>
          <w:instrText xml:space="preserve"> PAGEREF _Toc322208715 \h </w:instrText>
        </w:r>
        <w:r w:rsidR="007872CF">
          <w:rPr>
            <w:noProof/>
            <w:webHidden/>
          </w:rPr>
        </w:r>
        <w:r w:rsidR="007872CF">
          <w:rPr>
            <w:noProof/>
            <w:webHidden/>
          </w:rPr>
          <w:fldChar w:fldCharType="separate"/>
        </w:r>
        <w:r w:rsidR="00CD71AB">
          <w:rPr>
            <w:noProof/>
            <w:webHidden/>
          </w:rPr>
          <w:t>6</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16" w:history="1">
        <w:r w:rsidR="007872CF" w:rsidRPr="006452AA">
          <w:rPr>
            <w:rStyle w:val="Hipervnculo"/>
            <w:rFonts w:ascii="Cambria" w:eastAsia="Times New Roman" w:hAnsi="Cambria" w:cs="Times New Roman"/>
            <w:b/>
            <w:bCs/>
            <w:i/>
            <w:iCs/>
            <w:noProof/>
          </w:rPr>
          <w:t>2.2 Cómo introducir los cinco años en el modelo</w:t>
        </w:r>
        <w:r w:rsidR="007872CF">
          <w:rPr>
            <w:noProof/>
            <w:webHidden/>
          </w:rPr>
          <w:tab/>
        </w:r>
        <w:r w:rsidR="007872CF">
          <w:rPr>
            <w:noProof/>
            <w:webHidden/>
          </w:rPr>
          <w:fldChar w:fldCharType="begin"/>
        </w:r>
        <w:r w:rsidR="007872CF">
          <w:rPr>
            <w:noProof/>
            <w:webHidden/>
          </w:rPr>
          <w:instrText xml:space="preserve"> PAGEREF _Toc322208716 \h </w:instrText>
        </w:r>
        <w:r w:rsidR="007872CF">
          <w:rPr>
            <w:noProof/>
            <w:webHidden/>
          </w:rPr>
        </w:r>
        <w:r w:rsidR="007872CF">
          <w:rPr>
            <w:noProof/>
            <w:webHidden/>
          </w:rPr>
          <w:fldChar w:fldCharType="separate"/>
        </w:r>
        <w:r w:rsidR="00CD71AB">
          <w:rPr>
            <w:noProof/>
            <w:webHidden/>
          </w:rPr>
          <w:t>7</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17" w:history="1">
        <w:r w:rsidR="007872CF" w:rsidRPr="006452AA">
          <w:rPr>
            <w:rStyle w:val="Hipervnculo"/>
            <w:rFonts w:ascii="Cambria" w:eastAsia="Times New Roman" w:hAnsi="Cambria" w:cs="Times New Roman"/>
            <w:b/>
            <w:bCs/>
            <w:i/>
            <w:iCs/>
            <w:noProof/>
          </w:rPr>
          <w:t>2.3  Nueva plantilla para calcular los saldos iniciales a partir de los datos contables</w:t>
        </w:r>
        <w:r w:rsidR="007872CF">
          <w:rPr>
            <w:noProof/>
            <w:webHidden/>
          </w:rPr>
          <w:tab/>
        </w:r>
        <w:r w:rsidR="007872CF">
          <w:rPr>
            <w:noProof/>
            <w:webHidden/>
          </w:rPr>
          <w:fldChar w:fldCharType="begin"/>
        </w:r>
        <w:r w:rsidR="007872CF">
          <w:rPr>
            <w:noProof/>
            <w:webHidden/>
          </w:rPr>
          <w:instrText xml:space="preserve"> PAGEREF _Toc322208717 \h </w:instrText>
        </w:r>
        <w:r w:rsidR="007872CF">
          <w:rPr>
            <w:noProof/>
            <w:webHidden/>
          </w:rPr>
        </w:r>
        <w:r w:rsidR="007872CF">
          <w:rPr>
            <w:noProof/>
            <w:webHidden/>
          </w:rPr>
          <w:fldChar w:fldCharType="separate"/>
        </w:r>
        <w:r w:rsidR="00CD71AB">
          <w:rPr>
            <w:noProof/>
            <w:webHidden/>
          </w:rPr>
          <w:t>8</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18" w:history="1">
        <w:r w:rsidR="007872CF" w:rsidRPr="006452AA">
          <w:rPr>
            <w:rStyle w:val="Hipervnculo"/>
            <w:rFonts w:ascii="Cambria" w:eastAsia="Times New Roman" w:hAnsi="Cambria" w:cs="Times New Roman"/>
            <w:b/>
            <w:bCs/>
            <w:i/>
            <w:iCs/>
            <w:noProof/>
          </w:rPr>
          <w:t>2.4  Nueva hoja detalle de inversiones iniciales</w:t>
        </w:r>
        <w:r w:rsidR="007872CF">
          <w:rPr>
            <w:noProof/>
            <w:webHidden/>
          </w:rPr>
          <w:tab/>
        </w:r>
        <w:r w:rsidR="007872CF">
          <w:rPr>
            <w:noProof/>
            <w:webHidden/>
          </w:rPr>
          <w:fldChar w:fldCharType="begin"/>
        </w:r>
        <w:r w:rsidR="007872CF">
          <w:rPr>
            <w:noProof/>
            <w:webHidden/>
          </w:rPr>
          <w:instrText xml:space="preserve"> PAGEREF _Toc322208718 \h </w:instrText>
        </w:r>
        <w:r w:rsidR="007872CF">
          <w:rPr>
            <w:noProof/>
            <w:webHidden/>
          </w:rPr>
        </w:r>
        <w:r w:rsidR="007872CF">
          <w:rPr>
            <w:noProof/>
            <w:webHidden/>
          </w:rPr>
          <w:fldChar w:fldCharType="separate"/>
        </w:r>
        <w:r w:rsidR="00CD71AB">
          <w:rPr>
            <w:noProof/>
            <w:webHidden/>
          </w:rPr>
          <w:t>11</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19" w:history="1">
        <w:r w:rsidR="007872CF" w:rsidRPr="006452AA">
          <w:rPr>
            <w:rStyle w:val="Hipervnculo"/>
            <w:rFonts w:ascii="Cambria" w:eastAsia="Times New Roman" w:hAnsi="Cambria" w:cs="Times New Roman"/>
            <w:b/>
            <w:bCs/>
            <w:i/>
            <w:iCs/>
            <w:noProof/>
          </w:rPr>
          <w:t>2.5  Nueva plantilla para trabajar con varios préstamos a la vez</w:t>
        </w:r>
        <w:r w:rsidR="007872CF">
          <w:rPr>
            <w:noProof/>
            <w:webHidden/>
          </w:rPr>
          <w:tab/>
        </w:r>
        <w:r w:rsidR="007872CF">
          <w:rPr>
            <w:noProof/>
            <w:webHidden/>
          </w:rPr>
          <w:fldChar w:fldCharType="begin"/>
        </w:r>
        <w:r w:rsidR="007872CF">
          <w:rPr>
            <w:noProof/>
            <w:webHidden/>
          </w:rPr>
          <w:instrText xml:space="preserve"> PAGEREF _Toc322208719 \h </w:instrText>
        </w:r>
        <w:r w:rsidR="007872CF">
          <w:rPr>
            <w:noProof/>
            <w:webHidden/>
          </w:rPr>
        </w:r>
        <w:r w:rsidR="007872CF">
          <w:rPr>
            <w:noProof/>
            <w:webHidden/>
          </w:rPr>
          <w:fldChar w:fldCharType="separate"/>
        </w:r>
        <w:r w:rsidR="00CD71AB">
          <w:rPr>
            <w:noProof/>
            <w:webHidden/>
          </w:rPr>
          <w:t>12</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20" w:history="1">
        <w:r w:rsidR="007872CF" w:rsidRPr="006452AA">
          <w:rPr>
            <w:rStyle w:val="Hipervnculo"/>
            <w:rFonts w:ascii="Cambria" w:eastAsia="Times New Roman" w:hAnsi="Cambria" w:cs="Times New Roman"/>
            <w:b/>
            <w:bCs/>
            <w:i/>
            <w:iCs/>
            <w:noProof/>
          </w:rPr>
          <w:t>2.6  Nueva plantilla para calcular los ingresos y gastos por año</w:t>
        </w:r>
        <w:r w:rsidR="007872CF">
          <w:rPr>
            <w:noProof/>
            <w:webHidden/>
          </w:rPr>
          <w:tab/>
        </w:r>
        <w:r w:rsidR="007872CF">
          <w:rPr>
            <w:noProof/>
            <w:webHidden/>
          </w:rPr>
          <w:fldChar w:fldCharType="begin"/>
        </w:r>
        <w:r w:rsidR="007872CF">
          <w:rPr>
            <w:noProof/>
            <w:webHidden/>
          </w:rPr>
          <w:instrText xml:space="preserve"> PAGEREF _Toc322208720 \h </w:instrText>
        </w:r>
        <w:r w:rsidR="007872CF">
          <w:rPr>
            <w:noProof/>
            <w:webHidden/>
          </w:rPr>
        </w:r>
        <w:r w:rsidR="007872CF">
          <w:rPr>
            <w:noProof/>
            <w:webHidden/>
          </w:rPr>
          <w:fldChar w:fldCharType="separate"/>
        </w:r>
        <w:r w:rsidR="00CD71AB">
          <w:rPr>
            <w:noProof/>
            <w:webHidden/>
          </w:rPr>
          <w:t>13</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21" w:history="1">
        <w:r w:rsidR="007872CF" w:rsidRPr="006452AA">
          <w:rPr>
            <w:rStyle w:val="Hipervnculo"/>
            <w:rFonts w:ascii="Cambria" w:eastAsia="Times New Roman" w:hAnsi="Cambria" w:cs="Times New Roman"/>
            <w:b/>
            <w:bCs/>
            <w:i/>
            <w:iCs/>
            <w:noProof/>
          </w:rPr>
          <w:t>2.7  Nueva hoja de resumen del plan de negocio</w:t>
        </w:r>
        <w:r w:rsidR="007872CF">
          <w:rPr>
            <w:noProof/>
            <w:webHidden/>
          </w:rPr>
          <w:tab/>
        </w:r>
        <w:r w:rsidR="007872CF">
          <w:rPr>
            <w:noProof/>
            <w:webHidden/>
          </w:rPr>
          <w:fldChar w:fldCharType="begin"/>
        </w:r>
        <w:r w:rsidR="007872CF">
          <w:rPr>
            <w:noProof/>
            <w:webHidden/>
          </w:rPr>
          <w:instrText xml:space="preserve"> PAGEREF _Toc322208721 \h </w:instrText>
        </w:r>
        <w:r w:rsidR="007872CF">
          <w:rPr>
            <w:noProof/>
            <w:webHidden/>
          </w:rPr>
        </w:r>
        <w:r w:rsidR="007872CF">
          <w:rPr>
            <w:noProof/>
            <w:webHidden/>
          </w:rPr>
          <w:fldChar w:fldCharType="separate"/>
        </w:r>
        <w:r w:rsidR="00CD71AB">
          <w:rPr>
            <w:noProof/>
            <w:webHidden/>
          </w:rPr>
          <w:t>16</w:t>
        </w:r>
        <w:r w:rsidR="007872CF">
          <w:rPr>
            <w:noProof/>
            <w:webHidden/>
          </w:rPr>
          <w:fldChar w:fldCharType="end"/>
        </w:r>
      </w:hyperlink>
    </w:p>
    <w:p w:rsidR="007872CF" w:rsidRDefault="00E85DB2">
      <w:pPr>
        <w:pStyle w:val="TDC2"/>
        <w:tabs>
          <w:tab w:val="right" w:leader="dot" w:pos="8494"/>
        </w:tabs>
        <w:rPr>
          <w:rFonts w:eastAsiaTheme="minorEastAsia"/>
          <w:noProof/>
          <w:lang w:eastAsia="es-ES"/>
        </w:rPr>
      </w:pPr>
      <w:hyperlink w:anchor="_Toc322208722" w:history="1">
        <w:r w:rsidR="007872CF" w:rsidRPr="006452AA">
          <w:rPr>
            <w:rStyle w:val="Hipervnculo"/>
            <w:rFonts w:ascii="Cambria" w:eastAsia="Times New Roman" w:hAnsi="Cambria" w:cs="Times New Roman"/>
            <w:b/>
            <w:bCs/>
            <w:i/>
            <w:iCs/>
            <w:noProof/>
          </w:rPr>
          <w:t>2.8  Nuevos informes de ingresos y gastos, así cómo el resumen de inversiones</w:t>
        </w:r>
        <w:r w:rsidR="007872CF">
          <w:rPr>
            <w:noProof/>
            <w:webHidden/>
          </w:rPr>
          <w:tab/>
        </w:r>
        <w:r w:rsidR="007872CF">
          <w:rPr>
            <w:noProof/>
            <w:webHidden/>
          </w:rPr>
          <w:fldChar w:fldCharType="begin"/>
        </w:r>
        <w:r w:rsidR="007872CF">
          <w:rPr>
            <w:noProof/>
            <w:webHidden/>
          </w:rPr>
          <w:instrText xml:space="preserve"> PAGEREF _Toc322208722 \h </w:instrText>
        </w:r>
        <w:r w:rsidR="007872CF">
          <w:rPr>
            <w:noProof/>
            <w:webHidden/>
          </w:rPr>
        </w:r>
        <w:r w:rsidR="007872CF">
          <w:rPr>
            <w:noProof/>
            <w:webHidden/>
          </w:rPr>
          <w:fldChar w:fldCharType="separate"/>
        </w:r>
        <w:r w:rsidR="00CD71AB">
          <w:rPr>
            <w:noProof/>
            <w:webHidden/>
          </w:rPr>
          <w:t>18</w:t>
        </w:r>
        <w:r w:rsidR="007872CF">
          <w:rPr>
            <w:noProof/>
            <w:webHidden/>
          </w:rPr>
          <w:fldChar w:fldCharType="end"/>
        </w:r>
      </w:hyperlink>
    </w:p>
    <w:p w:rsidR="00933962" w:rsidRDefault="00982A56" w:rsidP="00933962">
      <w:pPr>
        <w:pStyle w:val="Prrafodelista"/>
        <w:rPr>
          <w:b/>
          <w:sz w:val="40"/>
          <w:szCs w:val="40"/>
        </w:rPr>
      </w:pPr>
      <w:r w:rsidRPr="00E45790">
        <w:rPr>
          <w:rFonts w:ascii="Calibri" w:eastAsia="Calibri" w:hAnsi="Calibri" w:cs="Times New Roman"/>
        </w:rPr>
        <w:fldChar w:fldCharType="end"/>
      </w:r>
    </w:p>
    <w:p w:rsidR="00933962" w:rsidRDefault="00933962" w:rsidP="00933962">
      <w:pPr>
        <w:pStyle w:val="Prrafodelista"/>
        <w:rPr>
          <w:b/>
          <w:sz w:val="40"/>
          <w:szCs w:val="40"/>
        </w:rPr>
      </w:pPr>
    </w:p>
    <w:p w:rsidR="00933962" w:rsidRDefault="00933962" w:rsidP="00933962">
      <w:pPr>
        <w:pStyle w:val="Prrafodelista"/>
        <w:rPr>
          <w:b/>
          <w:sz w:val="40"/>
          <w:szCs w:val="40"/>
        </w:rPr>
      </w:pPr>
    </w:p>
    <w:p w:rsidR="00843285" w:rsidRDefault="00843285" w:rsidP="00933962">
      <w:pPr>
        <w:pStyle w:val="Prrafodelista"/>
        <w:rPr>
          <w:b/>
          <w:sz w:val="40"/>
          <w:szCs w:val="40"/>
        </w:rPr>
      </w:pPr>
    </w:p>
    <w:p w:rsidR="00843285" w:rsidRDefault="00843285" w:rsidP="00933962">
      <w:pPr>
        <w:pStyle w:val="Prrafodelista"/>
        <w:rPr>
          <w:b/>
          <w:sz w:val="40"/>
          <w:szCs w:val="40"/>
        </w:rPr>
      </w:pPr>
    </w:p>
    <w:p w:rsidR="00843285" w:rsidRDefault="00843285" w:rsidP="00933962">
      <w:pPr>
        <w:pStyle w:val="Prrafodelista"/>
        <w:rPr>
          <w:b/>
          <w:sz w:val="40"/>
          <w:szCs w:val="40"/>
        </w:rPr>
      </w:pPr>
    </w:p>
    <w:p w:rsidR="00843285" w:rsidRDefault="00843285" w:rsidP="00933962">
      <w:pPr>
        <w:pStyle w:val="Prrafodelista"/>
        <w:rPr>
          <w:b/>
          <w:sz w:val="40"/>
          <w:szCs w:val="40"/>
        </w:rPr>
      </w:pPr>
    </w:p>
    <w:p w:rsidR="00843285" w:rsidRDefault="00843285" w:rsidP="00BB4AD1">
      <w:pPr>
        <w:rPr>
          <w:b/>
          <w:sz w:val="40"/>
          <w:szCs w:val="40"/>
        </w:rPr>
      </w:pPr>
    </w:p>
    <w:p w:rsidR="00584ADC" w:rsidRDefault="00584ADC" w:rsidP="00BB4AD1">
      <w:pPr>
        <w:rPr>
          <w:b/>
          <w:sz w:val="40"/>
          <w:szCs w:val="40"/>
        </w:rPr>
      </w:pPr>
    </w:p>
    <w:p w:rsidR="00584ADC" w:rsidRDefault="00584ADC" w:rsidP="00BB4AD1">
      <w:pPr>
        <w:rPr>
          <w:b/>
          <w:sz w:val="40"/>
          <w:szCs w:val="40"/>
        </w:rPr>
      </w:pPr>
    </w:p>
    <w:p w:rsidR="00584ADC" w:rsidRDefault="00584ADC" w:rsidP="00BB4AD1">
      <w:pPr>
        <w:rPr>
          <w:b/>
          <w:sz w:val="40"/>
          <w:szCs w:val="40"/>
        </w:rPr>
      </w:pPr>
    </w:p>
    <w:p w:rsidR="00584ADC" w:rsidRPr="00BB4AD1" w:rsidRDefault="00584ADC" w:rsidP="00BB4AD1">
      <w:pPr>
        <w:rPr>
          <w:b/>
          <w:sz w:val="40"/>
          <w:szCs w:val="40"/>
        </w:rPr>
      </w:pPr>
    </w:p>
    <w:p w:rsidR="002A00F2" w:rsidRPr="007250DE" w:rsidRDefault="005614F1" w:rsidP="00412EB9">
      <w:pPr>
        <w:keepNext/>
        <w:spacing w:before="240" w:after="60"/>
        <w:jc w:val="both"/>
        <w:outlineLvl w:val="0"/>
        <w:rPr>
          <w:rFonts w:ascii="Cambria" w:eastAsia="Times New Roman" w:hAnsi="Cambria" w:cs="Times New Roman"/>
          <w:b/>
          <w:bCs/>
          <w:color w:val="1F497D" w:themeColor="text2"/>
          <w:kern w:val="32"/>
          <w:sz w:val="40"/>
          <w:szCs w:val="40"/>
        </w:rPr>
      </w:pPr>
      <w:bookmarkStart w:id="0" w:name="_Toc322208711"/>
      <w:r w:rsidRPr="007250DE">
        <w:rPr>
          <w:rFonts w:ascii="Cambria" w:eastAsia="Times New Roman" w:hAnsi="Cambria" w:cs="Times New Roman"/>
          <w:b/>
          <w:bCs/>
          <w:color w:val="1F497D" w:themeColor="text2"/>
          <w:kern w:val="32"/>
          <w:sz w:val="40"/>
          <w:szCs w:val="40"/>
        </w:rPr>
        <w:lastRenderedPageBreak/>
        <w:t>1</w:t>
      </w:r>
      <w:r w:rsidR="002A00F2" w:rsidRPr="007250DE">
        <w:rPr>
          <w:rFonts w:ascii="Cambria" w:eastAsia="Times New Roman" w:hAnsi="Cambria" w:cs="Times New Roman"/>
          <w:b/>
          <w:bCs/>
          <w:color w:val="1F497D" w:themeColor="text2"/>
          <w:kern w:val="32"/>
          <w:sz w:val="40"/>
          <w:szCs w:val="40"/>
        </w:rPr>
        <w:t xml:space="preserve">. </w:t>
      </w:r>
      <w:r w:rsidR="007250DE" w:rsidRPr="007250DE">
        <w:rPr>
          <w:rFonts w:ascii="Cambria" w:eastAsia="Times New Roman" w:hAnsi="Cambria" w:cs="Times New Roman"/>
          <w:b/>
          <w:bCs/>
          <w:color w:val="1F497D" w:themeColor="text2"/>
          <w:kern w:val="32"/>
          <w:sz w:val="40"/>
          <w:szCs w:val="40"/>
        </w:rPr>
        <w:t>Introducción</w:t>
      </w:r>
      <w:bookmarkEnd w:id="0"/>
    </w:p>
    <w:p w:rsidR="00703406" w:rsidRPr="007250DE" w:rsidRDefault="005614F1" w:rsidP="002A00F2">
      <w:pPr>
        <w:keepNext/>
        <w:spacing w:before="240" w:after="60"/>
        <w:outlineLvl w:val="1"/>
        <w:rPr>
          <w:rFonts w:ascii="Cambria" w:eastAsia="Times New Roman" w:hAnsi="Cambria" w:cs="Times New Roman"/>
          <w:b/>
          <w:bCs/>
          <w:i/>
          <w:iCs/>
          <w:color w:val="1F497D" w:themeColor="text2"/>
          <w:sz w:val="32"/>
          <w:szCs w:val="32"/>
        </w:rPr>
      </w:pPr>
      <w:bookmarkStart w:id="1" w:name="_Toc322208712"/>
      <w:r w:rsidRPr="007250DE">
        <w:rPr>
          <w:rFonts w:ascii="Cambria" w:eastAsia="Times New Roman" w:hAnsi="Cambria" w:cs="Times New Roman"/>
          <w:b/>
          <w:bCs/>
          <w:i/>
          <w:iCs/>
          <w:color w:val="1F497D" w:themeColor="text2"/>
          <w:sz w:val="32"/>
          <w:szCs w:val="32"/>
        </w:rPr>
        <w:t>1</w:t>
      </w:r>
      <w:r w:rsidR="002A00F2" w:rsidRPr="007250DE">
        <w:rPr>
          <w:rFonts w:ascii="Cambria" w:eastAsia="Times New Roman" w:hAnsi="Cambria" w:cs="Times New Roman"/>
          <w:b/>
          <w:bCs/>
          <w:i/>
          <w:iCs/>
          <w:color w:val="1F497D" w:themeColor="text2"/>
          <w:sz w:val="32"/>
          <w:szCs w:val="32"/>
        </w:rPr>
        <w:t>.1</w:t>
      </w:r>
      <w:r w:rsidR="00307CA8" w:rsidRPr="007250DE">
        <w:rPr>
          <w:rFonts w:ascii="Cambria" w:eastAsia="Times New Roman" w:hAnsi="Cambria" w:cs="Times New Roman"/>
          <w:b/>
          <w:bCs/>
          <w:i/>
          <w:iCs/>
          <w:color w:val="1F497D" w:themeColor="text2"/>
          <w:sz w:val="32"/>
          <w:szCs w:val="32"/>
        </w:rPr>
        <w:t xml:space="preserve"> </w:t>
      </w:r>
      <w:r w:rsidR="001F5922">
        <w:rPr>
          <w:rFonts w:ascii="Cambria" w:eastAsia="Times New Roman" w:hAnsi="Cambria" w:cs="Times New Roman"/>
          <w:b/>
          <w:bCs/>
          <w:i/>
          <w:iCs/>
          <w:color w:val="1F497D" w:themeColor="text2"/>
          <w:sz w:val="32"/>
          <w:szCs w:val="32"/>
        </w:rPr>
        <w:t>Objetivos</w:t>
      </w:r>
      <w:r w:rsidR="007250DE">
        <w:rPr>
          <w:rFonts w:ascii="Cambria" w:eastAsia="Times New Roman" w:hAnsi="Cambria" w:cs="Times New Roman"/>
          <w:b/>
          <w:bCs/>
          <w:i/>
          <w:iCs/>
          <w:color w:val="1F497D" w:themeColor="text2"/>
          <w:sz w:val="32"/>
          <w:szCs w:val="32"/>
        </w:rPr>
        <w:t xml:space="preserve"> del anexo</w:t>
      </w:r>
      <w:r w:rsidR="009D7300">
        <w:rPr>
          <w:rFonts w:ascii="Cambria" w:eastAsia="Times New Roman" w:hAnsi="Cambria" w:cs="Times New Roman"/>
          <w:b/>
          <w:bCs/>
          <w:i/>
          <w:iCs/>
          <w:color w:val="1F497D" w:themeColor="text2"/>
          <w:sz w:val="32"/>
          <w:szCs w:val="32"/>
        </w:rPr>
        <w:t xml:space="preserve"> y funcionamiento</w:t>
      </w:r>
      <w:bookmarkEnd w:id="1"/>
    </w:p>
    <w:p w:rsidR="005614F1" w:rsidRDefault="005614F1" w:rsidP="005614F1">
      <w:pPr>
        <w:rPr>
          <w:rFonts w:ascii="Verdana" w:hAnsi="Verdana" w:cs="Tahoma"/>
          <w:b/>
        </w:rPr>
      </w:pPr>
    </w:p>
    <w:p w:rsidR="00FF1FFF" w:rsidRDefault="00FF1FFF" w:rsidP="005614F1">
      <w:pPr>
        <w:rPr>
          <w:rFonts w:ascii="Verdana" w:hAnsi="Verdana" w:cs="Tahoma"/>
        </w:rPr>
      </w:pPr>
      <w:r w:rsidRPr="00FF1FFF">
        <w:rPr>
          <w:rFonts w:ascii="Verdana" w:hAnsi="Verdana" w:cs="Tahoma"/>
        </w:rPr>
        <w:t xml:space="preserve">Este </w:t>
      </w:r>
      <w:r>
        <w:rPr>
          <w:rFonts w:ascii="Verdana" w:hAnsi="Verdana" w:cs="Tahoma"/>
        </w:rPr>
        <w:t>anexo explica todas las novedades y mejoras de esta segunda edición de forma que ayuda al usuario a mejorar el proceso de realización de un plan de negocio o estudio de viabilidad.</w:t>
      </w:r>
    </w:p>
    <w:p w:rsidR="009D7300" w:rsidRDefault="009D7300" w:rsidP="005614F1">
      <w:pPr>
        <w:rPr>
          <w:rFonts w:ascii="Verdana" w:hAnsi="Verdana" w:cs="Tahoma"/>
        </w:rPr>
      </w:pPr>
      <w:r>
        <w:rPr>
          <w:rFonts w:ascii="Verdana" w:hAnsi="Verdana" w:cs="Tahoma"/>
        </w:rPr>
        <w:t>Contenido del CD en esta segunda edición:</w:t>
      </w:r>
    </w:p>
    <w:p w:rsidR="009D7300" w:rsidRPr="009D7300" w:rsidRDefault="009D7300" w:rsidP="009D7300">
      <w:pPr>
        <w:pStyle w:val="Prrafodelista"/>
        <w:numPr>
          <w:ilvl w:val="0"/>
          <w:numId w:val="98"/>
        </w:numPr>
        <w:rPr>
          <w:rFonts w:ascii="Verdana" w:hAnsi="Verdana" w:cs="Tahoma"/>
        </w:rPr>
      </w:pPr>
      <w:r w:rsidRPr="009D7300">
        <w:rPr>
          <w:rFonts w:ascii="Verdana" w:hAnsi="Verdana" w:cs="Tahoma"/>
        </w:rPr>
        <w:t xml:space="preserve">Carpeta principal: </w:t>
      </w:r>
    </w:p>
    <w:p w:rsidR="009D7300" w:rsidRDefault="00BD7CA5" w:rsidP="005614F1">
      <w:pPr>
        <w:rPr>
          <w:rFonts w:ascii="Verdana" w:hAnsi="Verdana" w:cs="Tahoma"/>
        </w:rPr>
      </w:pPr>
      <w:r>
        <w:rPr>
          <w:noProof/>
          <w:lang w:eastAsia="es-ES"/>
        </w:rPr>
        <w:drawing>
          <wp:inline distT="0" distB="0" distL="0" distR="0" wp14:anchorId="609773C3" wp14:editId="2D40E140">
            <wp:extent cx="1657350" cy="26670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657350" cy="266700"/>
                    </a:xfrm>
                    <a:prstGeom prst="rect">
                      <a:avLst/>
                    </a:prstGeom>
                  </pic:spPr>
                </pic:pic>
              </a:graphicData>
            </a:graphic>
          </wp:inline>
        </w:drawing>
      </w:r>
    </w:p>
    <w:p w:rsidR="009D7300" w:rsidRPr="009D7300" w:rsidRDefault="009D7300" w:rsidP="009D7300">
      <w:pPr>
        <w:pStyle w:val="Prrafodelista"/>
        <w:numPr>
          <w:ilvl w:val="0"/>
          <w:numId w:val="98"/>
        </w:numPr>
        <w:rPr>
          <w:rFonts w:ascii="Verdana" w:hAnsi="Verdana" w:cs="Tahoma"/>
        </w:rPr>
      </w:pPr>
      <w:r w:rsidRPr="009D7300">
        <w:rPr>
          <w:rFonts w:ascii="Verdana" w:hAnsi="Verdana" w:cs="Tahoma"/>
        </w:rPr>
        <w:t>Carpetas secundarias:</w:t>
      </w:r>
    </w:p>
    <w:p w:rsidR="009D7300" w:rsidRDefault="009D7300" w:rsidP="005614F1">
      <w:pPr>
        <w:rPr>
          <w:rFonts w:ascii="Verdana" w:hAnsi="Verdana" w:cs="Tahoma"/>
        </w:rPr>
      </w:pPr>
      <w:r>
        <w:rPr>
          <w:noProof/>
          <w:lang w:eastAsia="es-ES"/>
        </w:rPr>
        <w:drawing>
          <wp:inline distT="0" distB="0" distL="0" distR="0" wp14:anchorId="0944E4C7" wp14:editId="0A3B5B6E">
            <wp:extent cx="1495425" cy="10382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495425" cy="1038225"/>
                    </a:xfrm>
                    <a:prstGeom prst="rect">
                      <a:avLst/>
                    </a:prstGeom>
                  </pic:spPr>
                </pic:pic>
              </a:graphicData>
            </a:graphic>
          </wp:inline>
        </w:drawing>
      </w:r>
    </w:p>
    <w:p w:rsidR="009D7300" w:rsidRPr="009D7300" w:rsidRDefault="009D7300" w:rsidP="005614F1">
      <w:pPr>
        <w:rPr>
          <w:rFonts w:ascii="Verdana" w:hAnsi="Verdana" w:cs="Tahoma"/>
          <w:b/>
        </w:rPr>
      </w:pPr>
      <w:r w:rsidRPr="009D7300">
        <w:rPr>
          <w:rFonts w:ascii="Verdana" w:hAnsi="Verdana" w:cs="Tahoma"/>
          <w:b/>
        </w:rPr>
        <w:t>Carpetas:</w:t>
      </w:r>
    </w:p>
    <w:p w:rsidR="009D7300" w:rsidRDefault="009D7300" w:rsidP="005614F1">
      <w:pPr>
        <w:rPr>
          <w:rFonts w:ascii="Verdana" w:hAnsi="Verdana" w:cs="Tahoma"/>
        </w:rPr>
      </w:pPr>
      <w:r>
        <w:rPr>
          <w:noProof/>
          <w:lang w:eastAsia="es-ES"/>
        </w:rPr>
        <w:drawing>
          <wp:inline distT="0" distB="0" distL="0" distR="0" wp14:anchorId="39F52A39" wp14:editId="72FD8008">
            <wp:extent cx="1152525" cy="180975"/>
            <wp:effectExtent l="0" t="0" r="9525" b="952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525" cy="180975"/>
                    </a:xfrm>
                    <a:prstGeom prst="rect">
                      <a:avLst/>
                    </a:prstGeom>
                  </pic:spPr>
                </pic:pic>
              </a:graphicData>
            </a:graphic>
          </wp:inline>
        </w:drawing>
      </w:r>
    </w:p>
    <w:p w:rsidR="009D7300" w:rsidRDefault="00DB59C3" w:rsidP="005614F1">
      <w:pPr>
        <w:rPr>
          <w:rFonts w:ascii="Verdana" w:hAnsi="Verdana" w:cs="Tahoma"/>
        </w:rPr>
      </w:pPr>
      <w:r>
        <w:rPr>
          <w:noProof/>
          <w:lang w:eastAsia="es-ES"/>
        </w:rPr>
        <w:drawing>
          <wp:inline distT="0" distB="0" distL="0" distR="0" wp14:anchorId="34DEC6CB" wp14:editId="1B421264">
            <wp:extent cx="1704975" cy="1114425"/>
            <wp:effectExtent l="0" t="0" r="9525" b="952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704975" cy="1114425"/>
                    </a:xfrm>
                    <a:prstGeom prst="rect">
                      <a:avLst/>
                    </a:prstGeom>
                  </pic:spPr>
                </pic:pic>
              </a:graphicData>
            </a:graphic>
          </wp:inline>
        </w:drawing>
      </w:r>
    </w:p>
    <w:tbl>
      <w:tblPr>
        <w:tblStyle w:val="Tablaconcuadrcula"/>
        <w:tblW w:w="0" w:type="auto"/>
        <w:tblLook w:val="04A0" w:firstRow="1" w:lastRow="0" w:firstColumn="1" w:lastColumn="0" w:noHBand="0" w:noVBand="1"/>
      </w:tblPr>
      <w:tblGrid>
        <w:gridCol w:w="3652"/>
        <w:gridCol w:w="4678"/>
      </w:tblGrid>
      <w:tr w:rsidR="009D7300" w:rsidTr="009D7300">
        <w:tc>
          <w:tcPr>
            <w:tcW w:w="3652" w:type="dxa"/>
            <w:shd w:val="clear" w:color="auto" w:fill="F2F2F2" w:themeFill="background1" w:themeFillShade="F2"/>
          </w:tcPr>
          <w:p w:rsidR="009D7300" w:rsidRPr="009D7300" w:rsidRDefault="009D7300" w:rsidP="005614F1">
            <w:pPr>
              <w:rPr>
                <w:rFonts w:ascii="Verdana" w:hAnsi="Verdana" w:cs="Tahoma"/>
                <w:b/>
              </w:rPr>
            </w:pPr>
            <w:r>
              <w:rPr>
                <w:rFonts w:ascii="Verdana" w:hAnsi="Verdana" w:cs="Tahoma"/>
                <w:b/>
              </w:rPr>
              <w:t>ARCHIVOS</w:t>
            </w:r>
          </w:p>
        </w:tc>
        <w:tc>
          <w:tcPr>
            <w:tcW w:w="4678" w:type="dxa"/>
            <w:shd w:val="clear" w:color="auto" w:fill="F2F2F2" w:themeFill="background1" w:themeFillShade="F2"/>
          </w:tcPr>
          <w:p w:rsidR="009D7300" w:rsidRPr="009D7300" w:rsidRDefault="009D7300" w:rsidP="005614F1">
            <w:pPr>
              <w:rPr>
                <w:rFonts w:ascii="Verdana" w:hAnsi="Verdana" w:cs="Tahoma"/>
                <w:b/>
              </w:rPr>
            </w:pPr>
            <w:r w:rsidRPr="009D7300">
              <w:rPr>
                <w:rFonts w:ascii="Verdana" w:hAnsi="Verdana" w:cs="Tahoma"/>
                <w:b/>
              </w:rPr>
              <w:t>CONTENIDO</w:t>
            </w:r>
          </w:p>
        </w:tc>
      </w:tr>
      <w:tr w:rsidR="009D7300" w:rsidTr="009D7300">
        <w:tc>
          <w:tcPr>
            <w:tcW w:w="3652" w:type="dxa"/>
          </w:tcPr>
          <w:p w:rsidR="009D7300" w:rsidRDefault="009D7300" w:rsidP="005614F1">
            <w:pPr>
              <w:rPr>
                <w:rFonts w:ascii="Verdana" w:hAnsi="Verdana" w:cs="Tahoma"/>
              </w:rPr>
            </w:pPr>
            <w:r>
              <w:rPr>
                <w:noProof/>
                <w:lang w:eastAsia="es-ES"/>
              </w:rPr>
              <w:drawing>
                <wp:inline distT="0" distB="0" distL="0" distR="0" wp14:anchorId="46779B61" wp14:editId="75909F91">
                  <wp:extent cx="1323975" cy="409575"/>
                  <wp:effectExtent l="0" t="0" r="9525"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323975" cy="409575"/>
                          </a:xfrm>
                          <a:prstGeom prst="rect">
                            <a:avLst/>
                          </a:prstGeom>
                        </pic:spPr>
                      </pic:pic>
                    </a:graphicData>
                  </a:graphic>
                </wp:inline>
              </w:drawing>
            </w:r>
          </w:p>
        </w:tc>
        <w:tc>
          <w:tcPr>
            <w:tcW w:w="4678" w:type="dxa"/>
          </w:tcPr>
          <w:p w:rsidR="009D7300" w:rsidRDefault="009D7300" w:rsidP="005614F1">
            <w:pPr>
              <w:rPr>
                <w:rFonts w:ascii="Verdana" w:hAnsi="Verdana" w:cs="Tahoma"/>
              </w:rPr>
            </w:pPr>
            <w:r>
              <w:rPr>
                <w:rFonts w:ascii="Verdana" w:hAnsi="Verdana" w:cs="Tahoma"/>
              </w:rPr>
              <w:t>-Casos prácticos de la primera edición y</w:t>
            </w:r>
            <w:r w:rsidR="00207F82">
              <w:rPr>
                <w:rFonts w:ascii="Verdana" w:hAnsi="Verdana" w:cs="Tahoma"/>
              </w:rPr>
              <w:t xml:space="preserve"> de consulta</w:t>
            </w:r>
            <w:r>
              <w:rPr>
                <w:rFonts w:ascii="Verdana" w:hAnsi="Verdana" w:cs="Tahoma"/>
              </w:rPr>
              <w:t xml:space="preserve"> </w:t>
            </w:r>
          </w:p>
        </w:tc>
      </w:tr>
      <w:tr w:rsidR="009D7300" w:rsidTr="009D7300">
        <w:tc>
          <w:tcPr>
            <w:tcW w:w="3652" w:type="dxa"/>
          </w:tcPr>
          <w:p w:rsidR="009D7300" w:rsidRDefault="009D7300" w:rsidP="005614F1">
            <w:pPr>
              <w:rPr>
                <w:rFonts w:ascii="Verdana" w:hAnsi="Verdana" w:cs="Tahoma"/>
              </w:rPr>
            </w:pPr>
            <w:r>
              <w:rPr>
                <w:noProof/>
                <w:lang w:eastAsia="es-ES"/>
              </w:rPr>
              <w:drawing>
                <wp:inline distT="0" distB="0" distL="0" distR="0" wp14:anchorId="08B25AC7" wp14:editId="3D5143D5">
                  <wp:extent cx="1695450" cy="219075"/>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695450" cy="219075"/>
                          </a:xfrm>
                          <a:prstGeom prst="rect">
                            <a:avLst/>
                          </a:prstGeom>
                        </pic:spPr>
                      </pic:pic>
                    </a:graphicData>
                  </a:graphic>
                </wp:inline>
              </w:drawing>
            </w:r>
          </w:p>
        </w:tc>
        <w:tc>
          <w:tcPr>
            <w:tcW w:w="4678" w:type="dxa"/>
          </w:tcPr>
          <w:p w:rsidR="009D7300" w:rsidRDefault="009D7300" w:rsidP="005614F1">
            <w:pPr>
              <w:rPr>
                <w:rFonts w:ascii="Verdana" w:hAnsi="Verdana" w:cs="Tahoma"/>
              </w:rPr>
            </w:pPr>
            <w:r>
              <w:rPr>
                <w:rFonts w:ascii="Verdana" w:hAnsi="Verdana" w:cs="Tahoma"/>
              </w:rPr>
              <w:t>-Nuevo caso práctico igual que el anterior pero realizado con las nuevas plantillas de la segunda edición</w:t>
            </w:r>
          </w:p>
        </w:tc>
      </w:tr>
      <w:tr w:rsidR="009D7300" w:rsidTr="009D7300">
        <w:trPr>
          <w:trHeight w:val="1142"/>
        </w:trPr>
        <w:tc>
          <w:tcPr>
            <w:tcW w:w="3652" w:type="dxa"/>
          </w:tcPr>
          <w:p w:rsidR="009D7300" w:rsidRDefault="009D7300" w:rsidP="005614F1">
            <w:pPr>
              <w:rPr>
                <w:rFonts w:ascii="Verdana" w:hAnsi="Verdana" w:cs="Tahoma"/>
              </w:rPr>
            </w:pPr>
            <w:r>
              <w:rPr>
                <w:noProof/>
                <w:lang w:eastAsia="es-ES"/>
              </w:rPr>
              <w:drawing>
                <wp:inline distT="0" distB="0" distL="0" distR="0" wp14:anchorId="4A43C3EC" wp14:editId="24C0025D">
                  <wp:extent cx="1228725" cy="419100"/>
                  <wp:effectExtent l="0" t="0" r="9525"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228725" cy="419100"/>
                          </a:xfrm>
                          <a:prstGeom prst="rect">
                            <a:avLst/>
                          </a:prstGeom>
                        </pic:spPr>
                      </pic:pic>
                    </a:graphicData>
                  </a:graphic>
                </wp:inline>
              </w:drawing>
            </w:r>
          </w:p>
        </w:tc>
        <w:tc>
          <w:tcPr>
            <w:tcW w:w="4678" w:type="dxa"/>
          </w:tcPr>
          <w:p w:rsidR="009D7300" w:rsidRDefault="009D7300" w:rsidP="005614F1">
            <w:pPr>
              <w:rPr>
                <w:rFonts w:ascii="Verdana" w:hAnsi="Verdana" w:cs="Tahoma"/>
              </w:rPr>
            </w:pPr>
            <w:r>
              <w:rPr>
                <w:rFonts w:ascii="Verdana" w:hAnsi="Verdana" w:cs="Tahoma"/>
              </w:rPr>
              <w:t>-Plantillas en Excel 2003 y en Excel 2007 o superior</w:t>
            </w:r>
          </w:p>
          <w:p w:rsidR="009D7300" w:rsidRDefault="009D7300" w:rsidP="005614F1">
            <w:pPr>
              <w:rPr>
                <w:rFonts w:ascii="Verdana" w:hAnsi="Verdana" w:cs="Tahoma"/>
              </w:rPr>
            </w:pPr>
            <w:r>
              <w:rPr>
                <w:rFonts w:ascii="Verdana" w:hAnsi="Verdana" w:cs="Tahoma"/>
              </w:rPr>
              <w:t xml:space="preserve"> (recordar desactivar las macros en ambos casos)</w:t>
            </w:r>
          </w:p>
        </w:tc>
      </w:tr>
    </w:tbl>
    <w:p w:rsidR="009D7300" w:rsidRDefault="009D7300" w:rsidP="005614F1">
      <w:pPr>
        <w:rPr>
          <w:rFonts w:ascii="Verdana" w:hAnsi="Verdana" w:cs="Tahoma"/>
        </w:rPr>
      </w:pPr>
    </w:p>
    <w:p w:rsidR="009D7300" w:rsidRDefault="009D7300" w:rsidP="005614F1">
      <w:pPr>
        <w:rPr>
          <w:rFonts w:ascii="Verdana" w:hAnsi="Verdana" w:cs="Tahoma"/>
        </w:rPr>
      </w:pPr>
    </w:p>
    <w:p w:rsidR="009D7300" w:rsidRPr="00207F82" w:rsidRDefault="00207F82" w:rsidP="005614F1">
      <w:pPr>
        <w:rPr>
          <w:rFonts w:ascii="Verdana" w:hAnsi="Verdana" w:cs="Tahoma"/>
          <w:b/>
        </w:rPr>
      </w:pPr>
      <w:r w:rsidRPr="00207F82">
        <w:rPr>
          <w:rFonts w:ascii="Verdana" w:hAnsi="Verdana" w:cs="Tahoma"/>
          <w:b/>
        </w:rPr>
        <w:lastRenderedPageBreak/>
        <w:t>Carpetas:</w:t>
      </w:r>
    </w:p>
    <w:p w:rsidR="009D7300" w:rsidRDefault="00DB59C3" w:rsidP="005614F1">
      <w:pPr>
        <w:rPr>
          <w:rFonts w:ascii="Verdana" w:hAnsi="Verdana" w:cs="Tahoma"/>
        </w:rPr>
      </w:pPr>
      <w:r>
        <w:rPr>
          <w:noProof/>
          <w:lang w:eastAsia="es-ES"/>
        </w:rPr>
        <w:drawing>
          <wp:inline distT="0" distB="0" distL="0" distR="0" wp14:anchorId="6FCECA3C" wp14:editId="5BDBA42F">
            <wp:extent cx="1524000" cy="238125"/>
            <wp:effectExtent l="0" t="0" r="0" b="952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524000" cy="238125"/>
                    </a:xfrm>
                    <a:prstGeom prst="rect">
                      <a:avLst/>
                    </a:prstGeom>
                  </pic:spPr>
                </pic:pic>
              </a:graphicData>
            </a:graphic>
          </wp:inline>
        </w:drawing>
      </w:r>
    </w:p>
    <w:p w:rsidR="009D7300" w:rsidRDefault="00DB59C3" w:rsidP="005614F1">
      <w:pPr>
        <w:rPr>
          <w:rFonts w:ascii="Verdana" w:hAnsi="Verdana" w:cs="Tahoma"/>
        </w:rPr>
      </w:pPr>
      <w:r>
        <w:rPr>
          <w:noProof/>
          <w:lang w:eastAsia="es-ES"/>
        </w:rPr>
        <w:drawing>
          <wp:inline distT="0" distB="0" distL="0" distR="0" wp14:anchorId="5DAB71EF" wp14:editId="22AE3FB5">
            <wp:extent cx="1476375" cy="371475"/>
            <wp:effectExtent l="0" t="0" r="9525" b="952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476375" cy="371475"/>
                    </a:xfrm>
                    <a:prstGeom prst="rect">
                      <a:avLst/>
                    </a:prstGeom>
                  </pic:spPr>
                </pic:pic>
              </a:graphicData>
            </a:graphic>
          </wp:inline>
        </w:drawing>
      </w:r>
    </w:p>
    <w:p w:rsidR="00DB59C3" w:rsidRDefault="00DB59C3" w:rsidP="005614F1">
      <w:pPr>
        <w:rPr>
          <w:rFonts w:ascii="Verdana" w:hAnsi="Verdana" w:cs="Tahoma"/>
        </w:rPr>
      </w:pPr>
      <w:r>
        <w:rPr>
          <w:rFonts w:ascii="Verdana" w:hAnsi="Verdana" w:cs="Tahoma"/>
        </w:rPr>
        <w:t xml:space="preserve">Contiene la plantilla para realizar un </w:t>
      </w:r>
      <w:proofErr w:type="spellStart"/>
      <w:r>
        <w:rPr>
          <w:rFonts w:ascii="Verdana" w:hAnsi="Verdana" w:cs="Tahoma"/>
        </w:rPr>
        <w:t>check</w:t>
      </w:r>
      <w:proofErr w:type="spellEnd"/>
      <w:r>
        <w:rPr>
          <w:rFonts w:ascii="Verdana" w:hAnsi="Verdana" w:cs="Tahoma"/>
        </w:rPr>
        <w:t xml:space="preserve"> </w:t>
      </w:r>
      <w:proofErr w:type="spellStart"/>
      <w:r>
        <w:rPr>
          <w:rFonts w:ascii="Verdana" w:hAnsi="Verdana" w:cs="Tahoma"/>
        </w:rPr>
        <w:t>list</w:t>
      </w:r>
      <w:proofErr w:type="spellEnd"/>
      <w:r>
        <w:rPr>
          <w:rFonts w:ascii="Verdana" w:hAnsi="Verdana" w:cs="Tahoma"/>
        </w:rPr>
        <w:t xml:space="preserve"> del plan de negocio</w:t>
      </w:r>
    </w:p>
    <w:p w:rsidR="00DB59C3" w:rsidRDefault="00DB59C3" w:rsidP="005614F1">
      <w:pPr>
        <w:rPr>
          <w:rFonts w:ascii="Verdana" w:hAnsi="Verdana" w:cs="Tahoma"/>
        </w:rPr>
      </w:pPr>
      <w:r>
        <w:rPr>
          <w:noProof/>
          <w:lang w:eastAsia="es-ES"/>
        </w:rPr>
        <w:drawing>
          <wp:inline distT="0" distB="0" distL="0" distR="0" wp14:anchorId="49C9367C" wp14:editId="635D2DF1">
            <wp:extent cx="628650" cy="219075"/>
            <wp:effectExtent l="0" t="0" r="0" b="952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28650" cy="219075"/>
                    </a:xfrm>
                    <a:prstGeom prst="rect">
                      <a:avLst/>
                    </a:prstGeom>
                  </pic:spPr>
                </pic:pic>
              </a:graphicData>
            </a:graphic>
          </wp:inline>
        </w:drawing>
      </w:r>
    </w:p>
    <w:p w:rsidR="009D7300" w:rsidRDefault="00DB59C3" w:rsidP="005614F1">
      <w:pPr>
        <w:rPr>
          <w:rFonts w:ascii="Verdana" w:hAnsi="Verdana" w:cs="Tahoma"/>
        </w:rPr>
      </w:pPr>
      <w:r>
        <w:rPr>
          <w:noProof/>
          <w:lang w:eastAsia="es-ES"/>
        </w:rPr>
        <w:drawing>
          <wp:inline distT="0" distB="0" distL="0" distR="0" wp14:anchorId="00D26647" wp14:editId="7C2D0E8F">
            <wp:extent cx="542925" cy="323850"/>
            <wp:effectExtent l="0" t="0" r="9525"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2925" cy="323850"/>
                    </a:xfrm>
                    <a:prstGeom prst="rect">
                      <a:avLst/>
                    </a:prstGeom>
                  </pic:spPr>
                </pic:pic>
              </a:graphicData>
            </a:graphic>
          </wp:inline>
        </w:drawing>
      </w:r>
    </w:p>
    <w:p w:rsidR="00DB59C3" w:rsidRDefault="00DB59C3" w:rsidP="00DB59C3">
      <w:pPr>
        <w:rPr>
          <w:rFonts w:ascii="Verdana" w:hAnsi="Verdana" w:cs="Tahoma"/>
        </w:rPr>
      </w:pPr>
      <w:r>
        <w:rPr>
          <w:rFonts w:ascii="Verdana" w:hAnsi="Verdana" w:cs="Tahoma"/>
        </w:rPr>
        <w:t>Incluye una plantilla para realizar el análisis DAFO.</w:t>
      </w:r>
    </w:p>
    <w:p w:rsidR="00DB59C3" w:rsidRPr="00207F82" w:rsidRDefault="00DB59C3" w:rsidP="00DB59C3">
      <w:pPr>
        <w:rPr>
          <w:rFonts w:ascii="Verdana" w:hAnsi="Verdana" w:cs="Tahoma"/>
          <w:b/>
        </w:rPr>
      </w:pPr>
      <w:r w:rsidRPr="00207F82">
        <w:rPr>
          <w:rFonts w:ascii="Verdana" w:hAnsi="Verdana" w:cs="Tahoma"/>
          <w:b/>
        </w:rPr>
        <w:t>Carpetas:</w:t>
      </w:r>
    </w:p>
    <w:p w:rsidR="00DB59C3" w:rsidRPr="00DB59C3" w:rsidRDefault="00DB59C3" w:rsidP="00DB59C3">
      <w:pPr>
        <w:rPr>
          <w:rFonts w:ascii="Verdana" w:hAnsi="Verdana" w:cs="Tahoma"/>
        </w:rPr>
      </w:pPr>
    </w:p>
    <w:p w:rsidR="00207F82" w:rsidRDefault="00207F82" w:rsidP="005614F1">
      <w:pPr>
        <w:rPr>
          <w:rFonts w:ascii="Verdana" w:hAnsi="Verdana" w:cs="Tahoma"/>
        </w:rPr>
      </w:pPr>
      <w:r>
        <w:rPr>
          <w:noProof/>
          <w:lang w:eastAsia="es-ES"/>
        </w:rPr>
        <w:drawing>
          <wp:anchor distT="0" distB="0" distL="114300" distR="114300" simplePos="0" relativeHeight="251693056" behindDoc="1" locked="0" layoutInCell="1" allowOverlap="1" wp14:anchorId="6D286D2C" wp14:editId="42F13216">
            <wp:simplePos x="0" y="0"/>
            <wp:positionH relativeFrom="column">
              <wp:align>left</wp:align>
            </wp:positionH>
            <wp:positionV relativeFrom="paragraph">
              <wp:align>top</wp:align>
            </wp:positionV>
            <wp:extent cx="847725" cy="228600"/>
            <wp:effectExtent l="0" t="0" r="9525"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847725" cy="228600"/>
                    </a:xfrm>
                    <a:prstGeom prst="rect">
                      <a:avLst/>
                    </a:prstGeom>
                  </pic:spPr>
                </pic:pic>
              </a:graphicData>
            </a:graphic>
          </wp:anchor>
        </w:drawing>
      </w:r>
      <w:r w:rsidR="00DB59C3">
        <w:rPr>
          <w:rFonts w:ascii="Verdana" w:hAnsi="Verdana" w:cs="Tahoma"/>
        </w:rPr>
        <w:br w:type="textWrapping" w:clear="all"/>
      </w:r>
    </w:p>
    <w:p w:rsidR="009D7300" w:rsidRDefault="00207F82" w:rsidP="00DB59C3">
      <w:pPr>
        <w:jc w:val="both"/>
        <w:rPr>
          <w:rFonts w:ascii="Verdana" w:hAnsi="Verdana" w:cs="Tahoma"/>
        </w:rPr>
      </w:pPr>
      <w:r>
        <w:rPr>
          <w:rFonts w:ascii="Verdana" w:hAnsi="Verdana" w:cs="Tahoma"/>
        </w:rPr>
        <w:t>Nuevas plantillas de la segunda edición para ayudar a calcular de forma más rápida y flexible los principales datos del modelo. Contienen además las plantillas del caso práctico 1.</w:t>
      </w:r>
    </w:p>
    <w:p w:rsidR="009D7300" w:rsidRDefault="00207F82" w:rsidP="005614F1">
      <w:pPr>
        <w:rPr>
          <w:rFonts w:ascii="Verdana" w:hAnsi="Verdana" w:cs="Tahoma"/>
        </w:rPr>
      </w:pPr>
      <w:r>
        <w:rPr>
          <w:rFonts w:ascii="Verdana" w:hAnsi="Verdana" w:cs="Tahoma"/>
        </w:rPr>
        <w:t>-Plantillas generales para ser utilizadas:</w:t>
      </w:r>
    </w:p>
    <w:p w:rsidR="00207F82" w:rsidRDefault="00207F82" w:rsidP="005614F1">
      <w:pPr>
        <w:rPr>
          <w:rFonts w:ascii="Verdana" w:hAnsi="Verdana" w:cs="Tahoma"/>
        </w:rPr>
      </w:pPr>
      <w:r>
        <w:rPr>
          <w:noProof/>
          <w:lang w:eastAsia="es-ES"/>
        </w:rPr>
        <w:drawing>
          <wp:inline distT="0" distB="0" distL="0" distR="0" wp14:anchorId="549215E1" wp14:editId="035E3368">
            <wp:extent cx="752475" cy="266700"/>
            <wp:effectExtent l="0" t="0" r="952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752475" cy="266700"/>
                    </a:xfrm>
                    <a:prstGeom prst="rect">
                      <a:avLst/>
                    </a:prstGeom>
                  </pic:spPr>
                </pic:pic>
              </a:graphicData>
            </a:graphic>
          </wp:inline>
        </w:drawing>
      </w:r>
    </w:p>
    <w:p w:rsidR="00207F82" w:rsidRDefault="00207F82" w:rsidP="005614F1">
      <w:pPr>
        <w:rPr>
          <w:rFonts w:ascii="Verdana" w:hAnsi="Verdana" w:cs="Tahoma"/>
        </w:rPr>
      </w:pPr>
      <w:r>
        <w:rPr>
          <w:noProof/>
          <w:lang w:eastAsia="es-ES"/>
        </w:rPr>
        <w:drawing>
          <wp:inline distT="0" distB="0" distL="0" distR="0" wp14:anchorId="2B5D589C" wp14:editId="72F741FD">
            <wp:extent cx="1247775" cy="790575"/>
            <wp:effectExtent l="0" t="0" r="9525"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247775" cy="790575"/>
                    </a:xfrm>
                    <a:prstGeom prst="rect">
                      <a:avLst/>
                    </a:prstGeom>
                  </pic:spPr>
                </pic:pic>
              </a:graphicData>
            </a:graphic>
          </wp:inline>
        </w:drawing>
      </w:r>
    </w:p>
    <w:tbl>
      <w:tblPr>
        <w:tblStyle w:val="Tablaconcuadrcula"/>
        <w:tblW w:w="0" w:type="auto"/>
        <w:tblLook w:val="04A0" w:firstRow="1" w:lastRow="0" w:firstColumn="1" w:lastColumn="0" w:noHBand="0" w:noVBand="1"/>
      </w:tblPr>
      <w:tblGrid>
        <w:gridCol w:w="3652"/>
        <w:gridCol w:w="4678"/>
      </w:tblGrid>
      <w:tr w:rsidR="00207F82" w:rsidRPr="009D7300" w:rsidTr="00D15B49">
        <w:tc>
          <w:tcPr>
            <w:tcW w:w="3652" w:type="dxa"/>
            <w:shd w:val="clear" w:color="auto" w:fill="F2F2F2" w:themeFill="background1" w:themeFillShade="F2"/>
          </w:tcPr>
          <w:p w:rsidR="00207F82" w:rsidRPr="009D7300" w:rsidRDefault="00207F82" w:rsidP="00D15B49">
            <w:pPr>
              <w:rPr>
                <w:rFonts w:ascii="Verdana" w:hAnsi="Verdana" w:cs="Tahoma"/>
                <w:b/>
              </w:rPr>
            </w:pPr>
            <w:r>
              <w:rPr>
                <w:rFonts w:ascii="Verdana" w:hAnsi="Verdana" w:cs="Tahoma"/>
                <w:b/>
              </w:rPr>
              <w:t>ARCHIVOS</w:t>
            </w:r>
          </w:p>
        </w:tc>
        <w:tc>
          <w:tcPr>
            <w:tcW w:w="4678" w:type="dxa"/>
            <w:shd w:val="clear" w:color="auto" w:fill="F2F2F2" w:themeFill="background1" w:themeFillShade="F2"/>
          </w:tcPr>
          <w:p w:rsidR="00207F82" w:rsidRPr="009D7300" w:rsidRDefault="00207F82" w:rsidP="00D15B49">
            <w:pPr>
              <w:rPr>
                <w:rFonts w:ascii="Verdana" w:hAnsi="Verdana" w:cs="Tahoma"/>
                <w:b/>
              </w:rPr>
            </w:pPr>
            <w:r w:rsidRPr="009D7300">
              <w:rPr>
                <w:rFonts w:ascii="Verdana" w:hAnsi="Verdana" w:cs="Tahoma"/>
                <w:b/>
              </w:rPr>
              <w:t>CONTENIDO</w:t>
            </w:r>
          </w:p>
        </w:tc>
      </w:tr>
      <w:tr w:rsidR="00207F82" w:rsidTr="00D15B49">
        <w:tc>
          <w:tcPr>
            <w:tcW w:w="3652" w:type="dxa"/>
          </w:tcPr>
          <w:p w:rsidR="00207F82" w:rsidRDefault="00207F82" w:rsidP="00D15B49">
            <w:pPr>
              <w:rPr>
                <w:rFonts w:ascii="Verdana" w:hAnsi="Verdana" w:cs="Tahoma"/>
              </w:rPr>
            </w:pPr>
            <w:r>
              <w:rPr>
                <w:noProof/>
                <w:lang w:eastAsia="es-ES"/>
              </w:rPr>
              <w:drawing>
                <wp:inline distT="0" distB="0" distL="0" distR="0" wp14:anchorId="524C025D" wp14:editId="28924F24">
                  <wp:extent cx="1038225" cy="238125"/>
                  <wp:effectExtent l="0" t="0" r="9525" b="952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038225" cy="238125"/>
                          </a:xfrm>
                          <a:prstGeom prst="rect">
                            <a:avLst/>
                          </a:prstGeom>
                        </pic:spPr>
                      </pic:pic>
                    </a:graphicData>
                  </a:graphic>
                </wp:inline>
              </w:drawing>
            </w:r>
          </w:p>
        </w:tc>
        <w:tc>
          <w:tcPr>
            <w:tcW w:w="4678" w:type="dxa"/>
          </w:tcPr>
          <w:p w:rsidR="00207F82" w:rsidRDefault="00207F82" w:rsidP="00D15B49">
            <w:pPr>
              <w:rPr>
                <w:rFonts w:ascii="Verdana" w:hAnsi="Verdana" w:cs="Tahoma"/>
              </w:rPr>
            </w:pPr>
            <w:r>
              <w:rPr>
                <w:rFonts w:ascii="Verdana" w:hAnsi="Verdana" w:cs="Tahoma"/>
              </w:rPr>
              <w:t>Plantillas para a partir de un balance de sumas y saldos  obtener el balance inicial</w:t>
            </w:r>
          </w:p>
        </w:tc>
      </w:tr>
      <w:tr w:rsidR="00207F82" w:rsidTr="00D15B49">
        <w:tc>
          <w:tcPr>
            <w:tcW w:w="3652" w:type="dxa"/>
          </w:tcPr>
          <w:p w:rsidR="00207F82" w:rsidRDefault="00207F82" w:rsidP="00D15B49">
            <w:pPr>
              <w:rPr>
                <w:rFonts w:ascii="Verdana" w:hAnsi="Verdana" w:cs="Tahoma"/>
              </w:rPr>
            </w:pPr>
            <w:r>
              <w:rPr>
                <w:noProof/>
                <w:lang w:eastAsia="es-ES"/>
              </w:rPr>
              <w:drawing>
                <wp:inline distT="0" distB="0" distL="0" distR="0" wp14:anchorId="1DBE09FC" wp14:editId="5C6D6FBB">
                  <wp:extent cx="1114425" cy="228600"/>
                  <wp:effectExtent l="0" t="0" r="9525"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114425" cy="228600"/>
                          </a:xfrm>
                          <a:prstGeom prst="rect">
                            <a:avLst/>
                          </a:prstGeom>
                        </pic:spPr>
                      </pic:pic>
                    </a:graphicData>
                  </a:graphic>
                </wp:inline>
              </w:drawing>
            </w:r>
          </w:p>
        </w:tc>
        <w:tc>
          <w:tcPr>
            <w:tcW w:w="4678" w:type="dxa"/>
          </w:tcPr>
          <w:p w:rsidR="00207F82" w:rsidRDefault="00207F82" w:rsidP="00D15B49">
            <w:pPr>
              <w:rPr>
                <w:rFonts w:ascii="Verdana" w:hAnsi="Verdana" w:cs="Tahoma"/>
              </w:rPr>
            </w:pPr>
            <w:r>
              <w:rPr>
                <w:rFonts w:ascii="Verdana" w:hAnsi="Verdana" w:cs="Tahoma"/>
              </w:rPr>
              <w:t>Cálculo de ingresos y gastos en formato columna</w:t>
            </w:r>
          </w:p>
        </w:tc>
      </w:tr>
      <w:tr w:rsidR="00207F82" w:rsidTr="00D15B49">
        <w:tc>
          <w:tcPr>
            <w:tcW w:w="3652" w:type="dxa"/>
          </w:tcPr>
          <w:p w:rsidR="00207F82" w:rsidRDefault="00207F82" w:rsidP="00D15B49">
            <w:pPr>
              <w:rPr>
                <w:rFonts w:ascii="Verdana" w:hAnsi="Verdana" w:cs="Tahoma"/>
              </w:rPr>
            </w:pPr>
            <w:r>
              <w:rPr>
                <w:noProof/>
                <w:lang w:eastAsia="es-ES"/>
              </w:rPr>
              <w:drawing>
                <wp:inline distT="0" distB="0" distL="0" distR="0" wp14:anchorId="7B6DA1B9" wp14:editId="7AE3FC2F">
                  <wp:extent cx="847725" cy="219075"/>
                  <wp:effectExtent l="0" t="0" r="9525" b="952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847725" cy="219075"/>
                          </a:xfrm>
                          <a:prstGeom prst="rect">
                            <a:avLst/>
                          </a:prstGeom>
                        </pic:spPr>
                      </pic:pic>
                    </a:graphicData>
                  </a:graphic>
                </wp:inline>
              </w:drawing>
            </w:r>
          </w:p>
        </w:tc>
        <w:tc>
          <w:tcPr>
            <w:tcW w:w="4678" w:type="dxa"/>
          </w:tcPr>
          <w:p w:rsidR="00207F82" w:rsidRDefault="00207F82" w:rsidP="00D15B49">
            <w:pPr>
              <w:rPr>
                <w:rFonts w:ascii="Verdana" w:hAnsi="Verdana" w:cs="Tahoma"/>
              </w:rPr>
            </w:pPr>
            <w:r>
              <w:rPr>
                <w:rFonts w:ascii="Verdana" w:hAnsi="Verdana" w:cs="Tahoma"/>
              </w:rPr>
              <w:t>Detalle de varios préstamos por periodo que permiten  al final sumar todos los importes en uno del modelo</w:t>
            </w:r>
          </w:p>
          <w:p w:rsidR="00207F82" w:rsidRDefault="00207F82" w:rsidP="00D15B49">
            <w:pPr>
              <w:rPr>
                <w:rFonts w:ascii="Verdana" w:hAnsi="Verdana" w:cs="Tahoma"/>
              </w:rPr>
            </w:pPr>
          </w:p>
        </w:tc>
      </w:tr>
    </w:tbl>
    <w:p w:rsidR="009D7300" w:rsidRDefault="009D7300" w:rsidP="005614F1">
      <w:pPr>
        <w:rPr>
          <w:rFonts w:ascii="Verdana" w:hAnsi="Verdana" w:cs="Tahoma"/>
        </w:rPr>
      </w:pPr>
    </w:p>
    <w:p w:rsidR="00207F82" w:rsidRDefault="00207F82" w:rsidP="005614F1">
      <w:pPr>
        <w:rPr>
          <w:rFonts w:ascii="Verdana" w:hAnsi="Verdana" w:cs="Tahoma"/>
        </w:rPr>
      </w:pPr>
    </w:p>
    <w:p w:rsidR="00BD7CA5" w:rsidRDefault="00BD7CA5" w:rsidP="005614F1">
      <w:pPr>
        <w:rPr>
          <w:rFonts w:ascii="Verdana" w:hAnsi="Verdana" w:cs="Tahoma"/>
        </w:rPr>
      </w:pPr>
    </w:p>
    <w:p w:rsidR="00207F82" w:rsidRDefault="00207F82" w:rsidP="00207F82">
      <w:pPr>
        <w:rPr>
          <w:rFonts w:ascii="Verdana" w:hAnsi="Verdana" w:cs="Tahoma"/>
        </w:rPr>
      </w:pPr>
      <w:r>
        <w:rPr>
          <w:rFonts w:ascii="Verdana" w:hAnsi="Verdana" w:cs="Tahoma"/>
        </w:rPr>
        <w:t>-Plantillas</w:t>
      </w:r>
      <w:r w:rsidR="00BD7CA5">
        <w:rPr>
          <w:rFonts w:ascii="Verdana" w:hAnsi="Verdana" w:cs="Tahoma"/>
        </w:rPr>
        <w:t xml:space="preserve"> ejemplo</w:t>
      </w:r>
      <w:r>
        <w:rPr>
          <w:rFonts w:ascii="Verdana" w:hAnsi="Verdana" w:cs="Tahoma"/>
        </w:rPr>
        <w:t xml:space="preserve"> del caso práctico 1 </w:t>
      </w:r>
      <w:r w:rsidR="00BD7CA5">
        <w:rPr>
          <w:rFonts w:ascii="Verdana" w:hAnsi="Verdana" w:cs="Tahoma"/>
        </w:rPr>
        <w:t>para ser consultadas</w:t>
      </w:r>
      <w:r>
        <w:rPr>
          <w:rFonts w:ascii="Verdana" w:hAnsi="Verdana" w:cs="Tahoma"/>
        </w:rPr>
        <w:t>:</w:t>
      </w:r>
    </w:p>
    <w:p w:rsidR="00207F82" w:rsidRDefault="00207F82" w:rsidP="00207F82">
      <w:pPr>
        <w:rPr>
          <w:rFonts w:ascii="Verdana" w:hAnsi="Verdana" w:cs="Tahoma"/>
        </w:rPr>
      </w:pPr>
      <w:r>
        <w:rPr>
          <w:noProof/>
          <w:lang w:eastAsia="es-ES"/>
        </w:rPr>
        <w:drawing>
          <wp:inline distT="0" distB="0" distL="0" distR="0" wp14:anchorId="1F9849A8" wp14:editId="4A5F807C">
            <wp:extent cx="1628775" cy="209550"/>
            <wp:effectExtent l="0" t="0" r="9525"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1628775" cy="209550"/>
                    </a:xfrm>
                    <a:prstGeom prst="rect">
                      <a:avLst/>
                    </a:prstGeom>
                  </pic:spPr>
                </pic:pic>
              </a:graphicData>
            </a:graphic>
          </wp:inline>
        </w:drawing>
      </w:r>
    </w:p>
    <w:p w:rsidR="00207F82" w:rsidRDefault="00207F82" w:rsidP="00207F82">
      <w:pPr>
        <w:rPr>
          <w:rFonts w:ascii="Verdana" w:hAnsi="Verdana" w:cs="Tahoma"/>
        </w:rPr>
      </w:pPr>
      <w:r>
        <w:rPr>
          <w:noProof/>
          <w:lang w:eastAsia="es-ES"/>
        </w:rPr>
        <w:drawing>
          <wp:inline distT="0" distB="0" distL="0" distR="0" wp14:anchorId="00DA2C3B" wp14:editId="37781C9C">
            <wp:extent cx="1647825" cy="695325"/>
            <wp:effectExtent l="0" t="0" r="9525" b="952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647825" cy="695325"/>
                    </a:xfrm>
                    <a:prstGeom prst="rect">
                      <a:avLst/>
                    </a:prstGeom>
                  </pic:spPr>
                </pic:pic>
              </a:graphicData>
            </a:graphic>
          </wp:inline>
        </w:drawing>
      </w:r>
    </w:p>
    <w:tbl>
      <w:tblPr>
        <w:tblStyle w:val="Tablaconcuadrcula"/>
        <w:tblW w:w="0" w:type="auto"/>
        <w:tblLook w:val="04A0" w:firstRow="1" w:lastRow="0" w:firstColumn="1" w:lastColumn="0" w:noHBand="0" w:noVBand="1"/>
      </w:tblPr>
      <w:tblGrid>
        <w:gridCol w:w="3652"/>
        <w:gridCol w:w="4678"/>
      </w:tblGrid>
      <w:tr w:rsidR="00207F82" w:rsidRPr="009D7300" w:rsidTr="00D15B49">
        <w:tc>
          <w:tcPr>
            <w:tcW w:w="3652" w:type="dxa"/>
            <w:shd w:val="clear" w:color="auto" w:fill="F2F2F2" w:themeFill="background1" w:themeFillShade="F2"/>
          </w:tcPr>
          <w:p w:rsidR="00207F82" w:rsidRPr="009D7300" w:rsidRDefault="00207F82" w:rsidP="00D15B49">
            <w:pPr>
              <w:rPr>
                <w:rFonts w:ascii="Verdana" w:hAnsi="Verdana" w:cs="Tahoma"/>
                <w:b/>
              </w:rPr>
            </w:pPr>
            <w:r>
              <w:rPr>
                <w:rFonts w:ascii="Verdana" w:hAnsi="Verdana" w:cs="Tahoma"/>
                <w:b/>
              </w:rPr>
              <w:t>ARCHIVOS</w:t>
            </w:r>
          </w:p>
        </w:tc>
        <w:tc>
          <w:tcPr>
            <w:tcW w:w="4678" w:type="dxa"/>
            <w:shd w:val="clear" w:color="auto" w:fill="F2F2F2" w:themeFill="background1" w:themeFillShade="F2"/>
          </w:tcPr>
          <w:p w:rsidR="00207F82" w:rsidRPr="009D7300" w:rsidRDefault="00207F82" w:rsidP="00D15B49">
            <w:pPr>
              <w:rPr>
                <w:rFonts w:ascii="Verdana" w:hAnsi="Verdana" w:cs="Tahoma"/>
                <w:b/>
              </w:rPr>
            </w:pPr>
            <w:r w:rsidRPr="009D7300">
              <w:rPr>
                <w:rFonts w:ascii="Verdana" w:hAnsi="Verdana" w:cs="Tahoma"/>
                <w:b/>
              </w:rPr>
              <w:t>CONTENIDO</w:t>
            </w:r>
          </w:p>
        </w:tc>
      </w:tr>
      <w:tr w:rsidR="00207F82" w:rsidTr="00D15B49">
        <w:tc>
          <w:tcPr>
            <w:tcW w:w="3652" w:type="dxa"/>
          </w:tcPr>
          <w:p w:rsidR="00207F82" w:rsidRDefault="00BD7CA5" w:rsidP="00D15B49">
            <w:pPr>
              <w:rPr>
                <w:rFonts w:ascii="Verdana" w:hAnsi="Verdana" w:cs="Tahoma"/>
              </w:rPr>
            </w:pPr>
            <w:r>
              <w:rPr>
                <w:noProof/>
                <w:lang w:eastAsia="es-ES"/>
              </w:rPr>
              <w:drawing>
                <wp:inline distT="0" distB="0" distL="0" distR="0" wp14:anchorId="5CF0ACA2" wp14:editId="77AFF473">
                  <wp:extent cx="1457325" cy="238125"/>
                  <wp:effectExtent l="0" t="0" r="9525" b="952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1457325" cy="238125"/>
                          </a:xfrm>
                          <a:prstGeom prst="rect">
                            <a:avLst/>
                          </a:prstGeom>
                        </pic:spPr>
                      </pic:pic>
                    </a:graphicData>
                  </a:graphic>
                </wp:inline>
              </w:drawing>
            </w:r>
          </w:p>
        </w:tc>
        <w:tc>
          <w:tcPr>
            <w:tcW w:w="4678" w:type="dxa"/>
          </w:tcPr>
          <w:p w:rsidR="00207F82" w:rsidRDefault="00207F82" w:rsidP="00D15B49">
            <w:pPr>
              <w:rPr>
                <w:rFonts w:ascii="Verdana" w:hAnsi="Verdana" w:cs="Tahoma"/>
              </w:rPr>
            </w:pPr>
            <w:r>
              <w:rPr>
                <w:rFonts w:ascii="Verdana" w:hAnsi="Verdana" w:cs="Tahoma"/>
              </w:rPr>
              <w:t>Plantillas del caso</w:t>
            </w:r>
            <w:r w:rsidR="00BD7CA5">
              <w:rPr>
                <w:rFonts w:ascii="Verdana" w:hAnsi="Verdana" w:cs="Tahoma"/>
              </w:rPr>
              <w:t xml:space="preserve"> práctico</w:t>
            </w:r>
            <w:r>
              <w:rPr>
                <w:rFonts w:ascii="Verdana" w:hAnsi="Verdana" w:cs="Tahoma"/>
              </w:rPr>
              <w:t xml:space="preserve"> 1 para a partir de un balance de sumas y saldos  obtener el balance inicial</w:t>
            </w:r>
          </w:p>
        </w:tc>
      </w:tr>
      <w:tr w:rsidR="00207F82" w:rsidTr="00D15B49">
        <w:tc>
          <w:tcPr>
            <w:tcW w:w="3652" w:type="dxa"/>
          </w:tcPr>
          <w:p w:rsidR="00207F82" w:rsidRDefault="00BD7CA5" w:rsidP="00D15B49">
            <w:pPr>
              <w:rPr>
                <w:rFonts w:ascii="Verdana" w:hAnsi="Verdana" w:cs="Tahoma"/>
              </w:rPr>
            </w:pPr>
            <w:r>
              <w:rPr>
                <w:noProof/>
                <w:lang w:eastAsia="es-ES"/>
              </w:rPr>
              <w:drawing>
                <wp:inline distT="0" distB="0" distL="0" distR="0" wp14:anchorId="4581C788" wp14:editId="41088D11">
                  <wp:extent cx="1457325" cy="238125"/>
                  <wp:effectExtent l="0" t="0" r="9525" b="952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1457325" cy="238125"/>
                          </a:xfrm>
                          <a:prstGeom prst="rect">
                            <a:avLst/>
                          </a:prstGeom>
                        </pic:spPr>
                      </pic:pic>
                    </a:graphicData>
                  </a:graphic>
                </wp:inline>
              </w:drawing>
            </w:r>
          </w:p>
        </w:tc>
        <w:tc>
          <w:tcPr>
            <w:tcW w:w="4678" w:type="dxa"/>
          </w:tcPr>
          <w:p w:rsidR="00207F82" w:rsidRDefault="00207F82" w:rsidP="00D15B49">
            <w:pPr>
              <w:rPr>
                <w:rFonts w:ascii="Verdana" w:hAnsi="Verdana" w:cs="Tahoma"/>
              </w:rPr>
            </w:pPr>
            <w:r>
              <w:rPr>
                <w:rFonts w:ascii="Verdana" w:hAnsi="Verdana" w:cs="Tahoma"/>
              </w:rPr>
              <w:t xml:space="preserve">Cálculo de ingresos y gastos en formato columna del caso </w:t>
            </w:r>
            <w:r w:rsidR="00BD7CA5">
              <w:rPr>
                <w:rFonts w:ascii="Verdana" w:hAnsi="Verdana" w:cs="Tahoma"/>
              </w:rPr>
              <w:t xml:space="preserve">práctico </w:t>
            </w:r>
            <w:r>
              <w:rPr>
                <w:rFonts w:ascii="Verdana" w:hAnsi="Verdana" w:cs="Tahoma"/>
              </w:rPr>
              <w:t>1</w:t>
            </w:r>
          </w:p>
        </w:tc>
      </w:tr>
      <w:tr w:rsidR="00207F82" w:rsidTr="00D15B49">
        <w:tc>
          <w:tcPr>
            <w:tcW w:w="3652" w:type="dxa"/>
          </w:tcPr>
          <w:p w:rsidR="00207F82" w:rsidRDefault="00BD7CA5" w:rsidP="00D15B49">
            <w:pPr>
              <w:rPr>
                <w:rFonts w:ascii="Verdana" w:hAnsi="Verdana" w:cs="Tahoma"/>
              </w:rPr>
            </w:pPr>
            <w:r>
              <w:rPr>
                <w:noProof/>
                <w:lang w:eastAsia="es-ES"/>
              </w:rPr>
              <w:drawing>
                <wp:inline distT="0" distB="0" distL="0" distR="0" wp14:anchorId="67999D70" wp14:editId="0B39C109">
                  <wp:extent cx="1181100" cy="26670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1181100" cy="266700"/>
                          </a:xfrm>
                          <a:prstGeom prst="rect">
                            <a:avLst/>
                          </a:prstGeom>
                        </pic:spPr>
                      </pic:pic>
                    </a:graphicData>
                  </a:graphic>
                </wp:inline>
              </w:drawing>
            </w:r>
          </w:p>
        </w:tc>
        <w:tc>
          <w:tcPr>
            <w:tcW w:w="4678" w:type="dxa"/>
          </w:tcPr>
          <w:p w:rsidR="00207F82" w:rsidRDefault="00207F82" w:rsidP="00D15B49">
            <w:pPr>
              <w:rPr>
                <w:rFonts w:ascii="Verdana" w:hAnsi="Verdana" w:cs="Tahoma"/>
              </w:rPr>
            </w:pPr>
            <w:r>
              <w:rPr>
                <w:rFonts w:ascii="Verdana" w:hAnsi="Verdana" w:cs="Tahoma"/>
              </w:rPr>
              <w:t>Detalle de varios préstamos por periodo que permiten  al final sumar todos los importes en uno del modelo</w:t>
            </w:r>
            <w:r w:rsidR="00BD7CA5">
              <w:rPr>
                <w:rFonts w:ascii="Verdana" w:hAnsi="Verdana" w:cs="Tahoma"/>
              </w:rPr>
              <w:t xml:space="preserve"> del caso práctico 1</w:t>
            </w:r>
          </w:p>
          <w:p w:rsidR="00207F82" w:rsidRDefault="00207F82" w:rsidP="00D15B49">
            <w:pPr>
              <w:rPr>
                <w:rFonts w:ascii="Verdana" w:hAnsi="Verdana" w:cs="Tahoma"/>
              </w:rPr>
            </w:pPr>
          </w:p>
        </w:tc>
      </w:tr>
    </w:tbl>
    <w:p w:rsidR="00207F82" w:rsidRDefault="00207F82" w:rsidP="00207F82">
      <w:pPr>
        <w:rPr>
          <w:rFonts w:ascii="Verdana" w:hAnsi="Verdana" w:cs="Tahoma"/>
        </w:rPr>
      </w:pPr>
    </w:p>
    <w:p w:rsidR="00BD7CA5" w:rsidRPr="00207F82" w:rsidRDefault="00BD7CA5" w:rsidP="00BD7CA5">
      <w:pPr>
        <w:rPr>
          <w:rFonts w:ascii="Verdana" w:hAnsi="Verdana" w:cs="Tahoma"/>
          <w:b/>
        </w:rPr>
      </w:pPr>
      <w:r w:rsidRPr="00207F82">
        <w:rPr>
          <w:rFonts w:ascii="Verdana" w:hAnsi="Verdana" w:cs="Tahoma"/>
          <w:b/>
        </w:rPr>
        <w:t>Carpetas:</w:t>
      </w:r>
    </w:p>
    <w:p w:rsidR="009D7300" w:rsidRDefault="00BD7CA5" w:rsidP="00BD7CA5">
      <w:pPr>
        <w:pStyle w:val="Prrafodelista"/>
        <w:rPr>
          <w:rFonts w:ascii="Verdana" w:hAnsi="Verdana" w:cs="Tahoma"/>
        </w:rPr>
      </w:pPr>
      <w:r>
        <w:rPr>
          <w:noProof/>
          <w:lang w:eastAsia="es-ES"/>
        </w:rPr>
        <w:drawing>
          <wp:inline distT="0" distB="0" distL="0" distR="0" wp14:anchorId="48B99AA7" wp14:editId="136EDAE7">
            <wp:extent cx="1466850" cy="24765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1466850" cy="247650"/>
                    </a:xfrm>
                    <a:prstGeom prst="rect">
                      <a:avLst/>
                    </a:prstGeom>
                  </pic:spPr>
                </pic:pic>
              </a:graphicData>
            </a:graphic>
          </wp:inline>
        </w:drawing>
      </w:r>
    </w:p>
    <w:p w:rsidR="00ED1D92" w:rsidRDefault="00ED1D92" w:rsidP="00BD7CA5">
      <w:pPr>
        <w:pStyle w:val="Prrafodelista"/>
        <w:rPr>
          <w:rFonts w:ascii="Verdana" w:hAnsi="Verdana" w:cs="Tahoma"/>
        </w:rPr>
      </w:pPr>
    </w:p>
    <w:p w:rsidR="00BD7CA5" w:rsidRDefault="00ED1D92" w:rsidP="00BD7CA5">
      <w:pPr>
        <w:pStyle w:val="Prrafodelista"/>
        <w:rPr>
          <w:rFonts w:ascii="Verdana" w:hAnsi="Verdana" w:cs="Tahoma"/>
        </w:rPr>
      </w:pPr>
      <w:r>
        <w:rPr>
          <w:rFonts w:ascii="Verdana" w:hAnsi="Verdana" w:cs="Tahoma"/>
        </w:rPr>
        <w:t>Detalle de las novedades de la segunda edición con las explicaciones pertinentes.</w:t>
      </w: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952323" w:rsidP="00BD7CA5">
      <w:pPr>
        <w:pStyle w:val="Prrafodelista"/>
        <w:rPr>
          <w:rFonts w:ascii="Verdana" w:hAnsi="Verdana" w:cs="Tahoma"/>
        </w:rPr>
      </w:pPr>
      <w:r>
        <w:rPr>
          <w:noProof/>
          <w:lang w:eastAsia="es-ES"/>
        </w:rPr>
        <w:drawing>
          <wp:inline distT="0" distB="0" distL="0" distR="0" wp14:anchorId="4AC2CC12" wp14:editId="78F741CD">
            <wp:extent cx="3067050" cy="219075"/>
            <wp:effectExtent l="0" t="0" r="0" b="952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067050" cy="219075"/>
                    </a:xfrm>
                    <a:prstGeom prst="rect">
                      <a:avLst/>
                    </a:prstGeom>
                  </pic:spPr>
                </pic:pic>
              </a:graphicData>
            </a:graphic>
          </wp:inline>
        </w:drawing>
      </w: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BB4AD1" w:rsidRDefault="00BB4AD1" w:rsidP="00BD7CA5">
      <w:pPr>
        <w:pStyle w:val="Prrafodelista"/>
        <w:rPr>
          <w:rFonts w:ascii="Verdana" w:hAnsi="Verdana" w:cs="Tahoma"/>
        </w:rPr>
      </w:pPr>
    </w:p>
    <w:p w:rsidR="00584ADC" w:rsidRDefault="00584ADC" w:rsidP="00BD7CA5">
      <w:pPr>
        <w:pStyle w:val="Prrafodelista"/>
        <w:rPr>
          <w:rFonts w:ascii="Verdana" w:hAnsi="Verdana" w:cs="Tahoma"/>
        </w:rPr>
      </w:pPr>
    </w:p>
    <w:p w:rsidR="00584ADC" w:rsidRDefault="00584ADC" w:rsidP="00BD7CA5">
      <w:pPr>
        <w:pStyle w:val="Prrafodelista"/>
        <w:rPr>
          <w:rFonts w:ascii="Verdana" w:hAnsi="Verdana" w:cs="Tahoma"/>
        </w:rPr>
      </w:pPr>
    </w:p>
    <w:p w:rsidR="00BB4AD1" w:rsidRPr="00BD7CA5" w:rsidRDefault="00BB4AD1" w:rsidP="00BD7CA5">
      <w:pPr>
        <w:pStyle w:val="Prrafodelista"/>
        <w:rPr>
          <w:rFonts w:ascii="Verdana" w:hAnsi="Verdana" w:cs="Tahoma"/>
        </w:rPr>
      </w:pPr>
    </w:p>
    <w:p w:rsidR="005614F1" w:rsidRPr="007250DE" w:rsidRDefault="00FF1FFF" w:rsidP="005614F1">
      <w:pPr>
        <w:keepNext/>
        <w:spacing w:before="240" w:after="60"/>
        <w:outlineLvl w:val="1"/>
        <w:rPr>
          <w:rFonts w:ascii="Cambria" w:eastAsia="Times New Roman" w:hAnsi="Cambria" w:cs="Times New Roman"/>
          <w:b/>
          <w:bCs/>
          <w:i/>
          <w:iCs/>
          <w:color w:val="1F497D" w:themeColor="text2"/>
          <w:sz w:val="32"/>
          <w:szCs w:val="32"/>
        </w:rPr>
      </w:pPr>
      <w:bookmarkStart w:id="2" w:name="_Toc322208713"/>
      <w:r>
        <w:rPr>
          <w:rFonts w:ascii="Cambria" w:eastAsia="Times New Roman" w:hAnsi="Cambria" w:cs="Times New Roman"/>
          <w:b/>
          <w:bCs/>
          <w:i/>
          <w:iCs/>
          <w:color w:val="1F497D" w:themeColor="text2"/>
          <w:sz w:val="32"/>
          <w:szCs w:val="32"/>
        </w:rPr>
        <w:lastRenderedPageBreak/>
        <w:t>1.2</w:t>
      </w:r>
      <w:r w:rsidR="005614F1" w:rsidRPr="007250DE">
        <w:rPr>
          <w:rFonts w:ascii="Cambria" w:eastAsia="Times New Roman" w:hAnsi="Cambria" w:cs="Times New Roman"/>
          <w:b/>
          <w:bCs/>
          <w:i/>
          <w:iCs/>
          <w:color w:val="1F497D" w:themeColor="text2"/>
          <w:sz w:val="32"/>
          <w:szCs w:val="32"/>
        </w:rPr>
        <w:t xml:space="preserve"> </w:t>
      </w:r>
      <w:r w:rsidR="001F5922">
        <w:rPr>
          <w:rFonts w:ascii="Cambria" w:eastAsia="Times New Roman" w:hAnsi="Cambria" w:cs="Times New Roman"/>
          <w:b/>
          <w:bCs/>
          <w:i/>
          <w:iCs/>
          <w:color w:val="1F497D" w:themeColor="text2"/>
          <w:sz w:val="32"/>
          <w:szCs w:val="32"/>
        </w:rPr>
        <w:t>Resumen del contenido del anexo</w:t>
      </w:r>
      <w:bookmarkEnd w:id="2"/>
    </w:p>
    <w:p w:rsidR="00584ADC" w:rsidRDefault="00584ADC" w:rsidP="00BB4AD1"/>
    <w:p w:rsidR="007250DE" w:rsidRPr="00BB4AD1" w:rsidRDefault="001F5922" w:rsidP="00BB4AD1">
      <w:r w:rsidRPr="00BB4AD1">
        <w:t xml:space="preserve">A continuación </w:t>
      </w:r>
      <w:r w:rsidR="00584ADC">
        <w:t xml:space="preserve">comentamos </w:t>
      </w:r>
      <w:r w:rsidRPr="00BB4AD1">
        <w:t>de forma resumida el contenido del anexo de forma global</w:t>
      </w:r>
    </w:p>
    <w:p w:rsidR="00EF579D" w:rsidRDefault="00EF579D" w:rsidP="00EF579D">
      <w:pPr>
        <w:pStyle w:val="Prrafodelista"/>
        <w:numPr>
          <w:ilvl w:val="0"/>
          <w:numId w:val="98"/>
        </w:numPr>
      </w:pPr>
      <w:r>
        <w:t>Cómo evitar  qué le aparezca la expresión ERR, en el modelo</w:t>
      </w:r>
    </w:p>
    <w:p w:rsidR="00EF579D" w:rsidRDefault="00EF579D" w:rsidP="00EF579D">
      <w:pPr>
        <w:pStyle w:val="Prrafodelista"/>
      </w:pPr>
    </w:p>
    <w:p w:rsidR="00EF579D" w:rsidRDefault="00EF579D" w:rsidP="00EF579D">
      <w:pPr>
        <w:pStyle w:val="Prrafodelista"/>
        <w:numPr>
          <w:ilvl w:val="0"/>
          <w:numId w:val="98"/>
        </w:numPr>
      </w:pPr>
      <w:r>
        <w:t>Cómo introducir los cinco años en el modelo</w:t>
      </w:r>
    </w:p>
    <w:p w:rsidR="00EF579D" w:rsidRDefault="00EF579D" w:rsidP="00EF579D">
      <w:pPr>
        <w:pStyle w:val="Prrafodelista"/>
      </w:pPr>
    </w:p>
    <w:p w:rsidR="00EF579D" w:rsidRDefault="00EF579D" w:rsidP="00EF579D">
      <w:pPr>
        <w:pStyle w:val="Prrafodelista"/>
        <w:numPr>
          <w:ilvl w:val="0"/>
          <w:numId w:val="98"/>
        </w:numPr>
      </w:pPr>
      <w:r>
        <w:t>Nueva plantilla para calcular los saldos iniciales a partir de sus datos contables</w:t>
      </w:r>
    </w:p>
    <w:p w:rsidR="00EF579D" w:rsidRDefault="00EF579D" w:rsidP="00EF579D">
      <w:pPr>
        <w:pStyle w:val="Prrafodelista"/>
      </w:pPr>
    </w:p>
    <w:p w:rsidR="00EF579D" w:rsidRDefault="00EF579D" w:rsidP="00EF579D">
      <w:pPr>
        <w:pStyle w:val="Prrafodelista"/>
        <w:numPr>
          <w:ilvl w:val="0"/>
          <w:numId w:val="98"/>
        </w:numPr>
      </w:pPr>
      <w:r>
        <w:t>Nueva hoja detalle de inversiones iniciales para cuadrar mejor los datos y automatizar la introducción.</w:t>
      </w:r>
    </w:p>
    <w:p w:rsidR="00EF579D" w:rsidRDefault="00EF579D" w:rsidP="00EF579D">
      <w:pPr>
        <w:pStyle w:val="Prrafodelista"/>
      </w:pPr>
    </w:p>
    <w:p w:rsidR="00EF579D" w:rsidRDefault="00EF579D" w:rsidP="00EF579D">
      <w:pPr>
        <w:pStyle w:val="Prrafodelista"/>
        <w:numPr>
          <w:ilvl w:val="0"/>
          <w:numId w:val="98"/>
        </w:numPr>
      </w:pPr>
      <w:r>
        <w:t xml:space="preserve">Nueva plantilla para trabajar con varios préstamos a la vez </w:t>
      </w:r>
    </w:p>
    <w:p w:rsidR="00EF579D" w:rsidRDefault="00EF579D" w:rsidP="00EF579D">
      <w:pPr>
        <w:pStyle w:val="Prrafodelista"/>
      </w:pPr>
    </w:p>
    <w:p w:rsidR="00EF579D" w:rsidRDefault="00EF579D" w:rsidP="00EF579D">
      <w:pPr>
        <w:pStyle w:val="Prrafodelista"/>
        <w:numPr>
          <w:ilvl w:val="0"/>
          <w:numId w:val="98"/>
        </w:numPr>
      </w:pPr>
      <w:r>
        <w:t>Nueva plantilla para calcular los ingresos y gastos por año de una forma más rápida</w:t>
      </w:r>
    </w:p>
    <w:p w:rsidR="00EF579D" w:rsidRDefault="00EF579D" w:rsidP="00EF579D">
      <w:pPr>
        <w:pStyle w:val="Prrafodelista"/>
      </w:pPr>
    </w:p>
    <w:p w:rsidR="00EF579D" w:rsidRDefault="00EF579D" w:rsidP="00EF579D">
      <w:pPr>
        <w:pStyle w:val="Prrafodelista"/>
        <w:numPr>
          <w:ilvl w:val="0"/>
          <w:numId w:val="98"/>
        </w:numPr>
      </w:pPr>
      <w:r>
        <w:t>Nuevo resumen del Plan de negocio</w:t>
      </w:r>
    </w:p>
    <w:p w:rsidR="00EF579D" w:rsidRDefault="00EF579D" w:rsidP="00EF579D">
      <w:pPr>
        <w:pStyle w:val="Prrafodelista"/>
      </w:pPr>
    </w:p>
    <w:p w:rsidR="00EF579D" w:rsidRDefault="00EF579D" w:rsidP="00EF579D">
      <w:pPr>
        <w:pStyle w:val="Prrafodelista"/>
        <w:numPr>
          <w:ilvl w:val="0"/>
          <w:numId w:val="98"/>
        </w:numPr>
      </w:pPr>
      <w:r>
        <w:t>Nuevos informes de ingresos y gastos, y resumen de inversiones</w:t>
      </w:r>
    </w:p>
    <w:p w:rsidR="001F5922" w:rsidRPr="00BB4AD1" w:rsidRDefault="001F5922" w:rsidP="00584ADC">
      <w:pPr>
        <w:jc w:val="both"/>
      </w:pPr>
    </w:p>
    <w:p w:rsidR="00EF579D" w:rsidRPr="00584ADC" w:rsidRDefault="00584ADC" w:rsidP="00584ADC">
      <w:pPr>
        <w:jc w:val="both"/>
      </w:pPr>
      <w:r w:rsidRPr="00584ADC">
        <w:t>Adicionalmente</w:t>
      </w:r>
      <w:r>
        <w:t xml:space="preserve"> el  usuario encontrará en el modelo de plan  de negocio muchas mejoras  que de forma más visual le ayudarán a realizar mejor tanto la introducción de los datos como el control y análisis de los mismos.</w:t>
      </w:r>
    </w:p>
    <w:p w:rsidR="00584ADC" w:rsidRDefault="00584ADC" w:rsidP="00584ADC">
      <w:pPr>
        <w:jc w:val="both"/>
        <w:rPr>
          <w:rFonts w:ascii="Cambria" w:eastAsia="Times New Roman" w:hAnsi="Cambria" w:cs="Times New Roman"/>
          <w:b/>
          <w:bCs/>
          <w:color w:val="1F497D" w:themeColor="text2"/>
          <w:kern w:val="32"/>
          <w:sz w:val="32"/>
          <w:szCs w:val="32"/>
        </w:rPr>
      </w:pPr>
    </w:p>
    <w:p w:rsidR="00EF579D" w:rsidRDefault="00EF579D" w:rsidP="00584ADC">
      <w:pPr>
        <w:jc w:val="both"/>
        <w:rPr>
          <w:rFonts w:ascii="Cambria" w:eastAsia="Times New Roman" w:hAnsi="Cambria" w:cs="Times New Roman"/>
          <w:b/>
          <w:bCs/>
          <w:color w:val="1F497D" w:themeColor="text2"/>
          <w:kern w:val="32"/>
          <w:sz w:val="32"/>
          <w:szCs w:val="32"/>
        </w:rPr>
      </w:pPr>
      <w:r>
        <w:rPr>
          <w:rFonts w:ascii="Cambria" w:eastAsia="Times New Roman" w:hAnsi="Cambria" w:cs="Times New Roman"/>
          <w:b/>
          <w:bCs/>
          <w:color w:val="1F497D" w:themeColor="text2"/>
          <w:kern w:val="32"/>
          <w:sz w:val="32"/>
          <w:szCs w:val="32"/>
        </w:rPr>
        <w:br w:type="page"/>
      </w:r>
    </w:p>
    <w:p w:rsidR="005614F1" w:rsidRPr="007250DE" w:rsidRDefault="00205ABB" w:rsidP="005614F1">
      <w:pPr>
        <w:keepNext/>
        <w:spacing w:before="240" w:after="60"/>
        <w:outlineLvl w:val="0"/>
        <w:rPr>
          <w:rFonts w:ascii="Cambria" w:eastAsia="Times New Roman" w:hAnsi="Cambria" w:cs="Times New Roman"/>
          <w:b/>
          <w:bCs/>
          <w:color w:val="1F497D" w:themeColor="text2"/>
          <w:kern w:val="32"/>
          <w:sz w:val="32"/>
          <w:szCs w:val="32"/>
        </w:rPr>
      </w:pPr>
      <w:bookmarkStart w:id="3" w:name="_Toc322208714"/>
      <w:r>
        <w:rPr>
          <w:rFonts w:ascii="Cambria" w:eastAsia="Times New Roman" w:hAnsi="Cambria" w:cs="Times New Roman"/>
          <w:b/>
          <w:bCs/>
          <w:color w:val="1F497D" w:themeColor="text2"/>
          <w:kern w:val="32"/>
          <w:sz w:val="32"/>
          <w:szCs w:val="32"/>
        </w:rPr>
        <w:lastRenderedPageBreak/>
        <w:t>2. N</w:t>
      </w:r>
      <w:r w:rsidR="007250DE" w:rsidRPr="007250DE">
        <w:rPr>
          <w:rFonts w:ascii="Cambria" w:eastAsia="Times New Roman" w:hAnsi="Cambria" w:cs="Times New Roman"/>
          <w:b/>
          <w:bCs/>
          <w:color w:val="1F497D" w:themeColor="text2"/>
          <w:kern w:val="32"/>
          <w:sz w:val="32"/>
          <w:szCs w:val="32"/>
        </w:rPr>
        <w:t>ovedades de la segunda edición</w:t>
      </w:r>
      <w:bookmarkEnd w:id="3"/>
      <w:r w:rsidR="005614F1" w:rsidRPr="007250DE">
        <w:rPr>
          <w:rFonts w:ascii="Cambria" w:eastAsia="Times New Roman" w:hAnsi="Cambria" w:cs="Times New Roman"/>
          <w:b/>
          <w:bCs/>
          <w:color w:val="1F497D" w:themeColor="text2"/>
          <w:kern w:val="32"/>
          <w:sz w:val="32"/>
          <w:szCs w:val="32"/>
        </w:rPr>
        <w:t xml:space="preserve"> </w:t>
      </w:r>
    </w:p>
    <w:p w:rsidR="005614F1" w:rsidRPr="007250DE" w:rsidRDefault="005614F1" w:rsidP="005614F1">
      <w:pPr>
        <w:keepNext/>
        <w:spacing w:before="240" w:after="60"/>
        <w:outlineLvl w:val="1"/>
        <w:rPr>
          <w:rFonts w:ascii="Cambria" w:eastAsia="Times New Roman" w:hAnsi="Cambria" w:cs="Times New Roman"/>
          <w:b/>
          <w:bCs/>
          <w:i/>
          <w:iCs/>
          <w:color w:val="1F497D" w:themeColor="text2"/>
          <w:sz w:val="32"/>
          <w:szCs w:val="32"/>
        </w:rPr>
      </w:pPr>
      <w:bookmarkStart w:id="4" w:name="_Toc322208715"/>
      <w:r w:rsidRPr="007250DE">
        <w:rPr>
          <w:rFonts w:ascii="Cambria" w:eastAsia="Times New Roman" w:hAnsi="Cambria" w:cs="Times New Roman"/>
          <w:b/>
          <w:bCs/>
          <w:i/>
          <w:iCs/>
          <w:color w:val="1F497D" w:themeColor="text2"/>
          <w:sz w:val="32"/>
          <w:szCs w:val="32"/>
        </w:rPr>
        <w:t xml:space="preserve">2.1 </w:t>
      </w:r>
      <w:r w:rsidR="00FF1FFF">
        <w:rPr>
          <w:rFonts w:ascii="Cambria" w:eastAsia="Times New Roman" w:hAnsi="Cambria" w:cs="Times New Roman"/>
          <w:b/>
          <w:bCs/>
          <w:i/>
          <w:iCs/>
          <w:color w:val="1F497D" w:themeColor="text2"/>
          <w:sz w:val="32"/>
          <w:szCs w:val="32"/>
        </w:rPr>
        <w:t>Cómo evitar que aparezca la expresión</w:t>
      </w:r>
      <w:r w:rsidR="00BD7CA5">
        <w:rPr>
          <w:rFonts w:ascii="Cambria" w:eastAsia="Times New Roman" w:hAnsi="Cambria" w:cs="Times New Roman"/>
          <w:b/>
          <w:bCs/>
          <w:i/>
          <w:iCs/>
          <w:color w:val="1F497D" w:themeColor="text2"/>
          <w:sz w:val="32"/>
          <w:szCs w:val="32"/>
        </w:rPr>
        <w:t xml:space="preserve"> </w:t>
      </w:r>
      <w:r w:rsidR="00FF1FFF">
        <w:rPr>
          <w:rFonts w:ascii="Cambria" w:eastAsia="Times New Roman" w:hAnsi="Cambria" w:cs="Times New Roman"/>
          <w:b/>
          <w:bCs/>
          <w:i/>
          <w:iCs/>
          <w:color w:val="1F497D" w:themeColor="text2"/>
          <w:sz w:val="32"/>
          <w:szCs w:val="32"/>
        </w:rPr>
        <w:t>ERR, en el modelo</w:t>
      </w:r>
      <w:bookmarkEnd w:id="4"/>
    </w:p>
    <w:p w:rsidR="00FF1FFF" w:rsidRPr="00FF1FFF" w:rsidRDefault="00FF1FFF" w:rsidP="00FF1FFF">
      <w:pPr>
        <w:rPr>
          <w:b/>
          <w:sz w:val="24"/>
          <w:szCs w:val="24"/>
        </w:rPr>
      </w:pPr>
      <w:r w:rsidRPr="00FF1FFF">
        <w:rPr>
          <w:b/>
          <w:sz w:val="24"/>
          <w:szCs w:val="24"/>
        </w:rPr>
        <w:t>¿Por qué puede suceder  que nos salga en la expresión ERR, en el modelo?</w:t>
      </w:r>
    </w:p>
    <w:p w:rsidR="00FF1FFF" w:rsidRDefault="00FF1FFF" w:rsidP="00FF1FFF">
      <w:r>
        <w:t>Esto sucede cuando se arrastran campos de un  lugar a otro por ejemplo veamos un ejemplo:</w:t>
      </w:r>
    </w:p>
    <w:p w:rsidR="00FF1FFF" w:rsidRDefault="00FF1FFF" w:rsidP="00FF1FFF">
      <w:r>
        <w:t>Tablas de ingresos:</w:t>
      </w:r>
    </w:p>
    <w:p w:rsidR="00FF1FFF" w:rsidRDefault="00FF1FFF" w:rsidP="00FF1FFF"/>
    <w:p w:rsidR="00FF1FFF" w:rsidRDefault="00FF1FFF" w:rsidP="00FF1FFF">
      <w:pPr>
        <w:ind w:left="-567"/>
      </w:pPr>
      <w:r>
        <w:rPr>
          <w:noProof/>
          <w:lang w:eastAsia="es-ES"/>
        </w:rPr>
        <mc:AlternateContent>
          <mc:Choice Requires="wps">
            <w:drawing>
              <wp:anchor distT="0" distB="0" distL="114300" distR="114300" simplePos="0" relativeHeight="251666432" behindDoc="0" locked="0" layoutInCell="1" allowOverlap="1" wp14:anchorId="3CD49D72" wp14:editId="43A8EAFE">
                <wp:simplePos x="0" y="0"/>
                <wp:positionH relativeFrom="column">
                  <wp:posOffset>4914265</wp:posOffset>
                </wp:positionH>
                <wp:positionV relativeFrom="paragraph">
                  <wp:posOffset>591185</wp:posOffset>
                </wp:positionV>
                <wp:extent cx="1276350" cy="228600"/>
                <wp:effectExtent l="0" t="0" r="19050" b="19050"/>
                <wp:wrapNone/>
                <wp:docPr id="2" name="2 Rectángulo"/>
                <wp:cNvGraphicFramePr/>
                <a:graphic xmlns:a="http://schemas.openxmlformats.org/drawingml/2006/main">
                  <a:graphicData uri="http://schemas.microsoft.com/office/word/2010/wordprocessingShape">
                    <wps:wsp>
                      <wps:cNvSpPr/>
                      <wps:spPr>
                        <a:xfrm>
                          <a:off x="0" y="0"/>
                          <a:ext cx="1276350" cy="228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2 Rectángulo" o:spid="_x0000_s1026" style="position:absolute;margin-left:386.95pt;margin-top:46.55pt;width:100.5pt;height:1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" filled="f" strokecolor="red" strokeweight="2pt"/>
            </w:pict>
          </mc:Fallback>
        </mc:AlternateContent>
      </w:r>
      <w:r>
        <w:rPr>
          <w:noProof/>
          <w:lang w:eastAsia="es-ES"/>
        </w:rPr>
        <w:drawing>
          <wp:inline distT="0" distB="0" distL="0" distR="0" wp14:anchorId="424BDE2D" wp14:editId="73973E42">
            <wp:extent cx="6454832" cy="816531"/>
            <wp:effectExtent l="0" t="0" r="3175" b="317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6454073" cy="816435"/>
                    </a:xfrm>
                    <a:prstGeom prst="rect">
                      <a:avLst/>
                    </a:prstGeom>
                  </pic:spPr>
                </pic:pic>
              </a:graphicData>
            </a:graphic>
          </wp:inline>
        </w:drawing>
      </w:r>
    </w:p>
    <w:p w:rsidR="00FF1FFF" w:rsidRDefault="00FF1FFF" w:rsidP="00FF1FFF">
      <w:pPr>
        <w:rPr>
          <w:noProof/>
          <w:lang w:eastAsia="es-ES"/>
        </w:rPr>
      </w:pPr>
      <w:r>
        <w:t>Si arrastramos con el cursor este importe:</w:t>
      </w:r>
      <w:r w:rsidRPr="00A1647A">
        <w:rPr>
          <w:noProof/>
          <w:lang w:eastAsia="es-ES"/>
        </w:rPr>
        <w:t xml:space="preserve"> </w:t>
      </w:r>
      <w:r>
        <w:rPr>
          <w:noProof/>
          <w:lang w:eastAsia="es-ES"/>
        </w:rPr>
        <w:drawing>
          <wp:inline distT="0" distB="0" distL="0" distR="0" wp14:anchorId="04943A88" wp14:editId="4596229C">
            <wp:extent cx="1866900" cy="24765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866900" cy="247650"/>
                    </a:xfrm>
                    <a:prstGeom prst="rect">
                      <a:avLst/>
                    </a:prstGeom>
                  </pic:spPr>
                </pic:pic>
              </a:graphicData>
            </a:graphic>
          </wp:inline>
        </w:drawing>
      </w:r>
    </w:p>
    <w:p w:rsidR="00FF1FFF" w:rsidRDefault="00FF1FFF" w:rsidP="00FF1FFF">
      <w:pPr>
        <w:rPr>
          <w:noProof/>
          <w:lang w:eastAsia="es-ES"/>
        </w:rPr>
      </w:pPr>
    </w:p>
    <w:p w:rsidR="00FF1FFF" w:rsidRDefault="00FF1FFF" w:rsidP="00FF1FFF">
      <w:pPr>
        <w:rPr>
          <w:noProof/>
          <w:lang w:eastAsia="es-ES"/>
        </w:rPr>
      </w:pPr>
      <w:r>
        <w:rPr>
          <w:noProof/>
          <w:lang w:eastAsia="es-ES"/>
        </w:rPr>
        <w:t>Nos queda asi la pantalla:</w:t>
      </w:r>
    </w:p>
    <w:p w:rsidR="00FF1FFF" w:rsidRDefault="00FF1FFF" w:rsidP="00FF1FFF">
      <w:pPr>
        <w:rPr>
          <w:noProof/>
          <w:lang w:eastAsia="es-ES"/>
        </w:rPr>
      </w:pPr>
      <w:r>
        <w:rPr>
          <w:noProof/>
          <w:lang w:eastAsia="es-ES"/>
        </w:rPr>
        <w:drawing>
          <wp:inline distT="0" distB="0" distL="0" distR="0" wp14:anchorId="5CFF072C" wp14:editId="3EC30691">
            <wp:extent cx="5612130" cy="649605"/>
            <wp:effectExtent l="0" t="0" r="762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612130" cy="649605"/>
                    </a:xfrm>
                    <a:prstGeom prst="rect">
                      <a:avLst/>
                    </a:prstGeom>
                  </pic:spPr>
                </pic:pic>
              </a:graphicData>
            </a:graphic>
          </wp:inline>
        </w:drawing>
      </w:r>
    </w:p>
    <w:p w:rsidR="00FF1FFF" w:rsidRDefault="00FF1FFF" w:rsidP="00FF1FFF">
      <w:pPr>
        <w:rPr>
          <w:noProof/>
          <w:lang w:eastAsia="es-ES"/>
        </w:rPr>
      </w:pPr>
    </w:p>
    <w:p w:rsidR="00FF1FFF" w:rsidRDefault="00FF1FFF" w:rsidP="00FF1FFF">
      <w:pPr>
        <w:rPr>
          <w:noProof/>
          <w:lang w:eastAsia="es-ES"/>
        </w:rPr>
      </w:pPr>
      <w:r>
        <w:rPr>
          <w:noProof/>
          <w:lang w:eastAsia="es-ES"/>
        </w:rPr>
        <w:t>Pero esto lo que va a provocar es un error en el programa, por tanto se recomienda:</w:t>
      </w:r>
    </w:p>
    <w:p w:rsidR="00FF1FFF" w:rsidRDefault="00FF1FFF" w:rsidP="00FF1FFF">
      <w:pPr>
        <w:pStyle w:val="Prrafodelista"/>
        <w:numPr>
          <w:ilvl w:val="0"/>
          <w:numId w:val="96"/>
        </w:numPr>
        <w:rPr>
          <w:noProof/>
          <w:lang w:eastAsia="es-ES"/>
        </w:rPr>
      </w:pPr>
      <w:r>
        <w:rPr>
          <w:noProof/>
          <w:lang w:eastAsia="es-ES"/>
        </w:rPr>
        <w:t>No arrastrar valores de celdas</w:t>
      </w:r>
    </w:p>
    <w:p w:rsidR="00FF1FFF" w:rsidRDefault="00FF1FFF" w:rsidP="00FF1FFF">
      <w:pPr>
        <w:pStyle w:val="Prrafodelista"/>
        <w:numPr>
          <w:ilvl w:val="0"/>
          <w:numId w:val="96"/>
        </w:numPr>
        <w:rPr>
          <w:noProof/>
          <w:lang w:eastAsia="es-ES"/>
        </w:rPr>
      </w:pPr>
      <w:r>
        <w:rPr>
          <w:noProof/>
          <w:lang w:eastAsia="es-ES"/>
        </w:rPr>
        <w:t>Borrar y poner a mano los valores a rectificar</w:t>
      </w:r>
    </w:p>
    <w:p w:rsidR="00FF1FFF" w:rsidRDefault="00FF1FFF" w:rsidP="00FF1FFF">
      <w:pPr>
        <w:pStyle w:val="Prrafodelista"/>
        <w:numPr>
          <w:ilvl w:val="0"/>
          <w:numId w:val="96"/>
        </w:numPr>
        <w:rPr>
          <w:noProof/>
          <w:lang w:eastAsia="es-ES"/>
        </w:rPr>
      </w:pPr>
      <w:r>
        <w:rPr>
          <w:noProof/>
          <w:lang w:eastAsia="es-ES"/>
        </w:rPr>
        <w:t>Si se efectúa copiar y pegar que sea solo de valores no de formatos</w:t>
      </w:r>
    </w:p>
    <w:p w:rsidR="00FF1FFF" w:rsidRDefault="00FF1FFF" w:rsidP="00FF1FFF">
      <w:r>
        <w:rPr>
          <w:noProof/>
          <w:lang w:eastAsia="es-ES"/>
        </w:rPr>
        <mc:AlternateContent>
          <mc:Choice Requires="wps">
            <w:drawing>
              <wp:anchor distT="0" distB="0" distL="114300" distR="114300" simplePos="0" relativeHeight="251667456" behindDoc="0" locked="0" layoutInCell="1" allowOverlap="1" wp14:anchorId="0F75D283" wp14:editId="36199EFE">
                <wp:simplePos x="0" y="0"/>
                <wp:positionH relativeFrom="column">
                  <wp:posOffset>-172085</wp:posOffset>
                </wp:positionH>
                <wp:positionV relativeFrom="paragraph">
                  <wp:posOffset>63500</wp:posOffset>
                </wp:positionV>
                <wp:extent cx="5886450" cy="1295400"/>
                <wp:effectExtent l="0" t="0" r="19050" b="19050"/>
                <wp:wrapNone/>
                <wp:docPr id="5" name="5 Rectángulo redondeado"/>
                <wp:cNvGraphicFramePr/>
                <a:graphic xmlns:a="http://schemas.openxmlformats.org/drawingml/2006/main">
                  <a:graphicData uri="http://schemas.microsoft.com/office/word/2010/wordprocessingShape">
                    <wps:wsp>
                      <wps:cNvSpPr/>
                      <wps:spPr>
                        <a:xfrm>
                          <a:off x="0" y="0"/>
                          <a:ext cx="5886450" cy="129540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15B49" w:rsidRPr="00F728E8" w:rsidRDefault="00D15B49" w:rsidP="00FF1FFF">
                            <w:pPr>
                              <w:jc w:val="center"/>
                              <w:rPr>
                                <w:b/>
                                <w:color w:val="FF0000"/>
                                <w:sz w:val="36"/>
                                <w:szCs w:val="36"/>
                              </w:rPr>
                            </w:pPr>
                            <w:r w:rsidRPr="00F728E8">
                              <w:rPr>
                                <w:b/>
                                <w:color w:val="FF0000"/>
                                <w:sz w:val="36"/>
                                <w:szCs w:val="36"/>
                              </w:rPr>
                              <w:t>Este error es irreversible si  guardamos los cambios del fichero Excel</w:t>
                            </w:r>
                            <w:r>
                              <w:rPr>
                                <w:b/>
                                <w:color w:val="FF0000"/>
                                <w:sz w:val="36"/>
                                <w:szCs w:val="36"/>
                              </w:rPr>
                              <w:t xml:space="preserve"> y deberá repetir los datos en otro archivo nuevo</w:t>
                            </w:r>
                          </w:p>
                          <w:p w:rsidR="00D15B49" w:rsidRDefault="00D15B49" w:rsidP="00FF1FFF"/>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5 Rectángulo redondeado" o:spid="_x0000_s1027" style="position:absolute;margin-left:-13.55pt;margin-top:5pt;width:463.5pt;height:102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" filled="f" strokecolor="red" strokeweight="2pt">
                <v:textbox>
                  <w:txbxContent>
                    <w:p w:rsidR="00D15B49" w:rsidRPr="00F728E8" w:rsidRDefault="00D15B49" w:rsidP="00FF1FFF">
                      <w:pPr>
                        <w:jc w:val="center"/>
                        <w:rPr>
                          <w:b/>
                          <w:color w:val="FF0000"/>
                          <w:sz w:val="36"/>
                          <w:szCs w:val="36"/>
                        </w:rPr>
                      </w:pPr>
                      <w:r w:rsidRPr="00F728E8">
                        <w:rPr>
                          <w:b/>
                          <w:color w:val="FF0000"/>
                          <w:sz w:val="36"/>
                          <w:szCs w:val="36"/>
                        </w:rPr>
                        <w:t>Este error es irreversible si  guardamos los cambios del fichero Excel</w:t>
                      </w:r>
                      <w:r>
                        <w:rPr>
                          <w:b/>
                          <w:color w:val="FF0000"/>
                          <w:sz w:val="36"/>
                          <w:szCs w:val="36"/>
                        </w:rPr>
                        <w:t xml:space="preserve"> y deberá repetir los datos en otro archivo nuevo</w:t>
                      </w:r>
                    </w:p>
                    <w:p w:rsidR="00D15B49" w:rsidRDefault="00D15B49" w:rsidP="00FF1FFF"/>
                  </w:txbxContent>
                </v:textbox>
              </v:roundrect>
            </w:pict>
          </mc:Fallback>
        </mc:AlternateContent>
      </w:r>
    </w:p>
    <w:p w:rsidR="00FF1FFF" w:rsidRDefault="00FF1FFF" w:rsidP="00FF1FFF"/>
    <w:p w:rsidR="00FF1FFF" w:rsidRDefault="00FF1FFF" w:rsidP="00FF1FFF"/>
    <w:p w:rsidR="005614F1" w:rsidRPr="003936D4" w:rsidRDefault="005614F1" w:rsidP="005614F1">
      <w:pPr>
        <w:spacing w:after="150"/>
        <w:jc w:val="both"/>
        <w:textAlignment w:val="top"/>
        <w:rPr>
          <w:rFonts w:ascii="Verdana" w:hAnsi="Verdana"/>
          <w:color w:val="000000"/>
        </w:rPr>
      </w:pPr>
    </w:p>
    <w:p w:rsidR="008C7A6A" w:rsidRDefault="008C7A6A" w:rsidP="005614F1">
      <w:pPr>
        <w:textAlignment w:val="top"/>
        <w:rPr>
          <w:rFonts w:ascii="Arial" w:hAnsi="Arial" w:cs="Arial"/>
          <w:b/>
          <w:bCs/>
          <w:color w:val="000000"/>
        </w:rPr>
      </w:pPr>
    </w:p>
    <w:p w:rsidR="008C7A6A" w:rsidRDefault="008C7A6A" w:rsidP="005614F1">
      <w:pPr>
        <w:textAlignment w:val="top"/>
        <w:rPr>
          <w:rFonts w:ascii="Arial" w:hAnsi="Arial" w:cs="Arial"/>
          <w:b/>
          <w:bCs/>
          <w:color w:val="000000"/>
        </w:rPr>
      </w:pPr>
    </w:p>
    <w:p w:rsidR="008C7A6A" w:rsidRDefault="008C7A6A" w:rsidP="005614F1">
      <w:pPr>
        <w:textAlignment w:val="top"/>
        <w:rPr>
          <w:rFonts w:ascii="Arial" w:hAnsi="Arial" w:cs="Arial"/>
          <w:b/>
          <w:bCs/>
          <w:color w:val="000000"/>
        </w:rPr>
      </w:pPr>
    </w:p>
    <w:p w:rsidR="008C7A6A" w:rsidRPr="007250DE" w:rsidRDefault="008C7A6A" w:rsidP="008C7A6A">
      <w:pPr>
        <w:keepNext/>
        <w:spacing w:before="240" w:after="60"/>
        <w:outlineLvl w:val="1"/>
        <w:rPr>
          <w:rFonts w:ascii="Cambria" w:eastAsia="Times New Roman" w:hAnsi="Cambria" w:cs="Times New Roman"/>
          <w:b/>
          <w:bCs/>
          <w:i/>
          <w:iCs/>
          <w:color w:val="1F497D" w:themeColor="text2"/>
          <w:sz w:val="32"/>
          <w:szCs w:val="32"/>
        </w:rPr>
      </w:pPr>
      <w:bookmarkStart w:id="5" w:name="_Toc322208716"/>
      <w:r w:rsidRPr="007250DE">
        <w:rPr>
          <w:rFonts w:ascii="Cambria" w:eastAsia="Times New Roman" w:hAnsi="Cambria" w:cs="Times New Roman"/>
          <w:b/>
          <w:bCs/>
          <w:i/>
          <w:iCs/>
          <w:color w:val="1F497D" w:themeColor="text2"/>
          <w:sz w:val="32"/>
          <w:szCs w:val="32"/>
        </w:rPr>
        <w:lastRenderedPageBreak/>
        <w:t xml:space="preserve">2.2 </w:t>
      </w:r>
      <w:r w:rsidR="00FF1FFF">
        <w:rPr>
          <w:rFonts w:ascii="Cambria" w:eastAsia="Times New Roman" w:hAnsi="Cambria" w:cs="Times New Roman"/>
          <w:b/>
          <w:bCs/>
          <w:i/>
          <w:iCs/>
          <w:color w:val="1F497D" w:themeColor="text2"/>
          <w:sz w:val="32"/>
          <w:szCs w:val="32"/>
        </w:rPr>
        <w:t>Cómo introducir los cinco años en el modelo</w:t>
      </w:r>
      <w:bookmarkEnd w:id="5"/>
    </w:p>
    <w:p w:rsidR="005F3DCF" w:rsidRDefault="005F3DCF" w:rsidP="00F148DD">
      <w:pPr>
        <w:spacing w:after="150"/>
        <w:jc w:val="both"/>
        <w:textAlignment w:val="top"/>
        <w:rPr>
          <w:rFonts w:ascii="Verdana" w:hAnsi="Verdana"/>
          <w:color w:val="000000"/>
        </w:rPr>
      </w:pPr>
    </w:p>
    <w:p w:rsidR="00FF1FFF" w:rsidRPr="00FF1FFF" w:rsidRDefault="00FF1FFF" w:rsidP="00FF1FFF">
      <w:pPr>
        <w:rPr>
          <w:sz w:val="24"/>
          <w:szCs w:val="24"/>
        </w:rPr>
      </w:pPr>
      <w:r w:rsidRPr="00FF1FFF">
        <w:rPr>
          <w:sz w:val="24"/>
          <w:szCs w:val="24"/>
        </w:rPr>
        <w:t>¿Si trabajamos con menos de 5</w:t>
      </w:r>
      <w:r>
        <w:rPr>
          <w:sz w:val="24"/>
          <w:szCs w:val="24"/>
        </w:rPr>
        <w:t xml:space="preserve"> </w:t>
      </w:r>
      <w:r w:rsidRPr="00FF1FFF">
        <w:rPr>
          <w:sz w:val="24"/>
          <w:szCs w:val="24"/>
        </w:rPr>
        <w:t xml:space="preserve">años en el modelo no salen valores de tipo </w:t>
      </w:r>
      <w:proofErr w:type="gramStart"/>
      <w:r w:rsidRPr="00FF1FFF">
        <w:rPr>
          <w:sz w:val="24"/>
          <w:szCs w:val="24"/>
        </w:rPr>
        <w:t>“ vacío</w:t>
      </w:r>
      <w:proofErr w:type="gramEnd"/>
      <w:r w:rsidRPr="00FF1FFF">
        <w:rPr>
          <w:sz w:val="24"/>
          <w:szCs w:val="24"/>
        </w:rPr>
        <w:t>”?</w:t>
      </w:r>
    </w:p>
    <w:p w:rsidR="00FF1FFF" w:rsidRDefault="00FF1FFF" w:rsidP="00FF1FFF">
      <w:r>
        <w:t>Esto hace que los datos de las tablas dinámicas utilizadas en estas pestañas nos des configuren los Estados financieros a obtener.</w:t>
      </w:r>
    </w:p>
    <w:p w:rsidR="00FF1FFF" w:rsidRDefault="00FF1FFF" w:rsidP="00FF1FFF">
      <w:r>
        <w:t>Para solucionar esto hay dos formas:</w:t>
      </w:r>
    </w:p>
    <w:p w:rsidR="00FF1FFF" w:rsidRDefault="00FF1FFF" w:rsidP="00FF1FFF">
      <w:pPr>
        <w:pStyle w:val="Prrafodelista"/>
        <w:numPr>
          <w:ilvl w:val="0"/>
          <w:numId w:val="97"/>
        </w:numPr>
      </w:pPr>
      <w:r>
        <w:t>Primera forma muy sencilla: si nuestro plan de negocio es de tres años y comenzamos por el 2011, se deben informar aquí de 5 años así el modelo funciona perfectamente:</w:t>
      </w:r>
    </w:p>
    <w:p w:rsidR="00FF1FFF" w:rsidRDefault="00FF1FFF" w:rsidP="00FF1FFF">
      <w:pPr>
        <w:pStyle w:val="Prrafodelista"/>
      </w:pPr>
    </w:p>
    <w:p w:rsidR="00FF1FFF" w:rsidRDefault="00FF1FFF" w:rsidP="00FF1FFF">
      <w:pPr>
        <w:pStyle w:val="Prrafodelista"/>
      </w:pPr>
      <w:r>
        <w:rPr>
          <w:noProof/>
          <w:lang w:eastAsia="es-ES"/>
        </w:rPr>
        <mc:AlternateContent>
          <mc:Choice Requires="wps">
            <w:drawing>
              <wp:anchor distT="0" distB="0" distL="114300" distR="114300" simplePos="0" relativeHeight="251669504" behindDoc="0" locked="0" layoutInCell="1" allowOverlap="1" wp14:anchorId="643A0636" wp14:editId="210D23E1">
                <wp:simplePos x="0" y="0"/>
                <wp:positionH relativeFrom="column">
                  <wp:posOffset>1704340</wp:posOffset>
                </wp:positionH>
                <wp:positionV relativeFrom="paragraph">
                  <wp:posOffset>-1270</wp:posOffset>
                </wp:positionV>
                <wp:extent cx="3124200" cy="1028700"/>
                <wp:effectExtent l="0" t="0" r="19050" b="19050"/>
                <wp:wrapNone/>
                <wp:docPr id="8" name="8 Rectángulo"/>
                <wp:cNvGraphicFramePr/>
                <a:graphic xmlns:a="http://schemas.openxmlformats.org/drawingml/2006/main">
                  <a:graphicData uri="http://schemas.microsoft.com/office/word/2010/wordprocessingShape">
                    <wps:wsp>
                      <wps:cNvSpPr/>
                      <wps:spPr>
                        <a:xfrm>
                          <a:off x="0" y="0"/>
                          <a:ext cx="3124200" cy="10287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8 Rectángulo" o:spid="_x0000_s1026" style="position:absolute;margin-left:134.2pt;margin-top:-.1pt;width:246pt;height:81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" filled="f" strokecolor="red" strokeweight="2pt"/>
            </w:pict>
          </mc:Fallback>
        </mc:AlternateContent>
      </w:r>
      <w:r>
        <w:rPr>
          <w:noProof/>
          <w:lang w:eastAsia="es-ES"/>
        </w:rPr>
        <w:drawing>
          <wp:inline distT="0" distB="0" distL="0" distR="0" wp14:anchorId="1026358C" wp14:editId="24E1084A">
            <wp:extent cx="5612130" cy="850900"/>
            <wp:effectExtent l="0" t="0" r="762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612130" cy="850900"/>
                    </a:xfrm>
                    <a:prstGeom prst="rect">
                      <a:avLst/>
                    </a:prstGeom>
                  </pic:spPr>
                </pic:pic>
              </a:graphicData>
            </a:graphic>
          </wp:inline>
        </w:drawing>
      </w:r>
    </w:p>
    <w:p w:rsidR="00FF1FFF" w:rsidRDefault="00FF1FFF" w:rsidP="00FF1FFF">
      <w:pPr>
        <w:pStyle w:val="Prrafodelista"/>
      </w:pPr>
    </w:p>
    <w:p w:rsidR="00FF1FFF" w:rsidRDefault="00FF1FFF" w:rsidP="00FF1FFF">
      <w:pPr>
        <w:pStyle w:val="Prrafodelista"/>
      </w:pPr>
    </w:p>
    <w:p w:rsidR="00FF1FFF" w:rsidRDefault="00FF1FFF" w:rsidP="00FF1FFF">
      <w:pPr>
        <w:pStyle w:val="Prrafodelista"/>
        <w:jc w:val="both"/>
      </w:pPr>
      <w:r>
        <w:t>Como el modelo calcula datos del futuro nos encontramos que es mejor utilizar este sistema. Las columnas que no se utilicen se pueden ocultar tal como indica el modelo.</w:t>
      </w:r>
    </w:p>
    <w:p w:rsidR="00FF1FFF" w:rsidRDefault="00FF1FFF" w:rsidP="00FF1FFF">
      <w:pPr>
        <w:pStyle w:val="Prrafodelista"/>
        <w:jc w:val="both"/>
      </w:pPr>
    </w:p>
    <w:p w:rsidR="00FF1FFF" w:rsidRDefault="00FF1FFF" w:rsidP="00FF1FFF">
      <w:pPr>
        <w:pStyle w:val="Prrafodelista"/>
        <w:jc w:val="both"/>
      </w:pPr>
      <w:r>
        <w:t>Recuerde adaptar el modelo si trabaja con menos de 5 años, tanto a nivel ocultar columnas como de adaptar los diferentes datos de gráficos por ejemplo.</w:t>
      </w:r>
    </w:p>
    <w:p w:rsidR="00FF1FFF" w:rsidRDefault="00FF1FFF" w:rsidP="00FF1FFF">
      <w:pPr>
        <w:pStyle w:val="Prrafodelista"/>
        <w:jc w:val="both"/>
      </w:pPr>
    </w:p>
    <w:p w:rsidR="00FF1FFF" w:rsidRDefault="00FF1FFF" w:rsidP="00FF1FFF">
      <w:pPr>
        <w:pStyle w:val="Prrafodelista"/>
        <w:jc w:val="both"/>
      </w:pPr>
      <w:r>
        <w:t>En esta nueva versión ya hemos puesto que de forma automática se puedan crear los cinco años en el resto de hojas basta con ocultar los datos que no se utilicen.</w:t>
      </w:r>
    </w:p>
    <w:p w:rsidR="00FF1FFF" w:rsidRDefault="00FF1FFF" w:rsidP="00FF1FFF">
      <w:pPr>
        <w:pStyle w:val="Prrafodelista"/>
        <w:jc w:val="both"/>
      </w:pPr>
    </w:p>
    <w:p w:rsidR="00FF1FFF" w:rsidRDefault="00FF1FFF" w:rsidP="00FF1FFF">
      <w:pPr>
        <w:tabs>
          <w:tab w:val="left" w:pos="915"/>
        </w:tabs>
      </w:pPr>
      <w:r>
        <w:tab/>
      </w:r>
      <w:r>
        <w:rPr>
          <w:noProof/>
          <w:lang w:eastAsia="es-ES"/>
        </w:rPr>
        <w:drawing>
          <wp:inline distT="0" distB="0" distL="0" distR="0" wp14:anchorId="69452501" wp14:editId="33B3B90E">
            <wp:extent cx="5400040" cy="113035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400040" cy="1130355"/>
                    </a:xfrm>
                    <a:prstGeom prst="rect">
                      <a:avLst/>
                    </a:prstGeom>
                  </pic:spPr>
                </pic:pic>
              </a:graphicData>
            </a:graphic>
          </wp:inline>
        </w:drawing>
      </w:r>
    </w:p>
    <w:p w:rsidR="005F3DCF" w:rsidRDefault="005F3DCF" w:rsidP="00F148DD">
      <w:pPr>
        <w:spacing w:after="150"/>
        <w:jc w:val="both"/>
        <w:textAlignment w:val="top"/>
        <w:rPr>
          <w:rFonts w:ascii="Verdana" w:hAnsi="Verdana"/>
          <w:color w:val="000000"/>
        </w:rPr>
      </w:pPr>
    </w:p>
    <w:p w:rsidR="00FF1FFF" w:rsidRDefault="00FF1FFF" w:rsidP="00F148DD">
      <w:pPr>
        <w:spacing w:after="150"/>
        <w:jc w:val="both"/>
        <w:textAlignment w:val="top"/>
        <w:rPr>
          <w:rFonts w:ascii="Verdana" w:hAnsi="Verdana"/>
          <w:color w:val="000000"/>
        </w:rPr>
      </w:pPr>
    </w:p>
    <w:p w:rsidR="00FF1FFF" w:rsidRDefault="00FF1FFF" w:rsidP="00F148DD">
      <w:pPr>
        <w:spacing w:after="150"/>
        <w:jc w:val="both"/>
        <w:textAlignment w:val="top"/>
        <w:rPr>
          <w:rFonts w:ascii="Verdana" w:hAnsi="Verdana"/>
          <w:color w:val="000000"/>
        </w:rPr>
      </w:pPr>
    </w:p>
    <w:p w:rsidR="00FF1FFF" w:rsidRDefault="00FF1FFF" w:rsidP="00F148DD">
      <w:pPr>
        <w:spacing w:after="150"/>
        <w:jc w:val="both"/>
        <w:textAlignment w:val="top"/>
        <w:rPr>
          <w:rFonts w:ascii="Verdana" w:hAnsi="Verdana"/>
          <w:color w:val="000000"/>
        </w:rPr>
      </w:pPr>
    </w:p>
    <w:p w:rsidR="00FF1FFF" w:rsidRDefault="00FF1FFF" w:rsidP="00F148DD">
      <w:pPr>
        <w:spacing w:after="150"/>
        <w:jc w:val="both"/>
        <w:textAlignment w:val="top"/>
        <w:rPr>
          <w:rFonts w:ascii="Verdana" w:hAnsi="Verdana"/>
          <w:color w:val="000000"/>
        </w:rPr>
      </w:pPr>
    </w:p>
    <w:p w:rsidR="00FF1FFF" w:rsidRDefault="00FF1FFF" w:rsidP="00F148DD">
      <w:pPr>
        <w:spacing w:after="150"/>
        <w:jc w:val="both"/>
        <w:textAlignment w:val="top"/>
        <w:rPr>
          <w:rFonts w:ascii="Verdana" w:hAnsi="Verdana"/>
          <w:color w:val="000000"/>
        </w:rPr>
      </w:pPr>
    </w:p>
    <w:p w:rsidR="005F3DCF" w:rsidRDefault="005F3DCF" w:rsidP="00F148DD">
      <w:pPr>
        <w:spacing w:after="150"/>
        <w:jc w:val="both"/>
        <w:textAlignment w:val="top"/>
        <w:rPr>
          <w:rFonts w:ascii="Verdana" w:hAnsi="Verdana"/>
          <w:color w:val="000000"/>
        </w:rPr>
      </w:pPr>
    </w:p>
    <w:p w:rsidR="00FF1FFF" w:rsidRPr="007250DE" w:rsidRDefault="00FF1FFF" w:rsidP="00FF1FFF">
      <w:pPr>
        <w:keepNext/>
        <w:spacing w:before="240" w:after="60"/>
        <w:outlineLvl w:val="1"/>
        <w:rPr>
          <w:rFonts w:ascii="Cambria" w:eastAsia="Times New Roman" w:hAnsi="Cambria" w:cs="Times New Roman"/>
          <w:b/>
          <w:bCs/>
          <w:i/>
          <w:iCs/>
          <w:color w:val="1F497D" w:themeColor="text2"/>
          <w:sz w:val="32"/>
          <w:szCs w:val="32"/>
        </w:rPr>
      </w:pPr>
      <w:bookmarkStart w:id="6" w:name="_Toc322208717"/>
      <w:r>
        <w:rPr>
          <w:rFonts w:ascii="Cambria" w:eastAsia="Times New Roman" w:hAnsi="Cambria" w:cs="Times New Roman"/>
          <w:b/>
          <w:bCs/>
          <w:i/>
          <w:iCs/>
          <w:color w:val="1F497D" w:themeColor="text2"/>
          <w:sz w:val="32"/>
          <w:szCs w:val="32"/>
        </w:rPr>
        <w:t xml:space="preserve">2.3 </w:t>
      </w:r>
      <w:r w:rsidRPr="007250DE">
        <w:rPr>
          <w:rFonts w:ascii="Cambria" w:eastAsia="Times New Roman" w:hAnsi="Cambria" w:cs="Times New Roman"/>
          <w:b/>
          <w:bCs/>
          <w:i/>
          <w:iCs/>
          <w:color w:val="1F497D" w:themeColor="text2"/>
          <w:sz w:val="32"/>
          <w:szCs w:val="32"/>
        </w:rPr>
        <w:t xml:space="preserve"> </w:t>
      </w:r>
      <w:r w:rsidR="00BD7CA5">
        <w:rPr>
          <w:rFonts w:ascii="Cambria" w:eastAsia="Times New Roman" w:hAnsi="Cambria" w:cs="Times New Roman"/>
          <w:b/>
          <w:bCs/>
          <w:i/>
          <w:iCs/>
          <w:color w:val="1F497D" w:themeColor="text2"/>
          <w:sz w:val="32"/>
          <w:szCs w:val="32"/>
        </w:rPr>
        <w:t>Nueva plantilla para calcular los saldos iniciales a partir de los datos contables</w:t>
      </w:r>
      <w:bookmarkEnd w:id="6"/>
    </w:p>
    <w:p w:rsidR="005F3DCF" w:rsidRDefault="005F3DCF" w:rsidP="00F148DD">
      <w:pPr>
        <w:spacing w:after="150"/>
        <w:jc w:val="both"/>
        <w:textAlignment w:val="top"/>
        <w:rPr>
          <w:rFonts w:ascii="Verdana" w:hAnsi="Verdana"/>
          <w:color w:val="000000"/>
        </w:rPr>
      </w:pPr>
    </w:p>
    <w:p w:rsidR="005F3DCF" w:rsidRDefault="00BD7CA5" w:rsidP="00F148DD">
      <w:pPr>
        <w:spacing w:after="150"/>
        <w:jc w:val="both"/>
        <w:textAlignment w:val="top"/>
        <w:rPr>
          <w:rFonts w:ascii="Verdana" w:hAnsi="Verdana"/>
          <w:color w:val="000000"/>
        </w:rPr>
      </w:pPr>
      <w:r>
        <w:rPr>
          <w:rFonts w:ascii="Verdana" w:hAnsi="Verdana"/>
          <w:color w:val="000000"/>
        </w:rPr>
        <w:t>Esta n</w:t>
      </w:r>
      <w:r w:rsidRPr="00BD7CA5">
        <w:rPr>
          <w:rFonts w:ascii="Verdana" w:hAnsi="Verdana"/>
          <w:color w:val="000000"/>
        </w:rPr>
        <w:t xml:space="preserve">ueva plantilla </w:t>
      </w:r>
      <w:r>
        <w:rPr>
          <w:rFonts w:ascii="Verdana" w:hAnsi="Verdana"/>
          <w:color w:val="000000"/>
        </w:rPr>
        <w:t xml:space="preserve">está planteada de forma que le permite </w:t>
      </w:r>
      <w:r w:rsidRPr="00BD7CA5">
        <w:rPr>
          <w:rFonts w:ascii="Verdana" w:hAnsi="Verdana"/>
          <w:color w:val="000000"/>
        </w:rPr>
        <w:t xml:space="preserve">calcular los saldos iniciales </w:t>
      </w:r>
      <w:r>
        <w:rPr>
          <w:rFonts w:ascii="Verdana" w:hAnsi="Verdana"/>
          <w:color w:val="000000"/>
        </w:rPr>
        <w:t xml:space="preserve">del plan de negocio </w:t>
      </w:r>
      <w:r w:rsidRPr="00BD7CA5">
        <w:rPr>
          <w:rFonts w:ascii="Verdana" w:hAnsi="Verdana"/>
          <w:color w:val="000000"/>
        </w:rPr>
        <w:t>a partir de sus datos contables</w:t>
      </w:r>
      <w:r>
        <w:rPr>
          <w:rFonts w:ascii="Verdana" w:hAnsi="Verdana"/>
          <w:color w:val="000000"/>
        </w:rPr>
        <w:t>. Veamos su contenido.</w:t>
      </w:r>
    </w:p>
    <w:p w:rsidR="00BD7CA5" w:rsidRDefault="00BD7CA5" w:rsidP="00F148DD">
      <w:pPr>
        <w:spacing w:after="150"/>
        <w:jc w:val="both"/>
        <w:textAlignment w:val="top"/>
        <w:rPr>
          <w:rFonts w:ascii="Verdana" w:hAnsi="Verdana"/>
          <w:color w:val="000000"/>
        </w:rPr>
      </w:pPr>
    </w:p>
    <w:p w:rsidR="00BD7CA5" w:rsidRDefault="00BD7CA5" w:rsidP="00F148DD">
      <w:pPr>
        <w:spacing w:after="150"/>
        <w:jc w:val="both"/>
        <w:textAlignment w:val="top"/>
        <w:rPr>
          <w:rFonts w:ascii="Verdana" w:hAnsi="Verdana"/>
          <w:color w:val="000000"/>
        </w:rPr>
      </w:pPr>
      <w:r>
        <w:rPr>
          <w:rFonts w:ascii="Verdana" w:hAnsi="Verdana"/>
          <w:color w:val="000000"/>
        </w:rPr>
        <w:t>Ubicación de la plantilla:</w:t>
      </w:r>
    </w:p>
    <w:p w:rsidR="00BD7CA5" w:rsidRDefault="00ED1D92" w:rsidP="00F148DD">
      <w:pPr>
        <w:spacing w:after="150"/>
        <w:jc w:val="both"/>
        <w:textAlignment w:val="top"/>
        <w:rPr>
          <w:rFonts w:ascii="Verdana" w:hAnsi="Verdana"/>
          <w:color w:val="000000"/>
        </w:rPr>
      </w:pPr>
      <w:r>
        <w:rPr>
          <w:rFonts w:ascii="Verdana" w:hAnsi="Verdana"/>
          <w:noProof/>
          <w:color w:val="000000"/>
          <w:lang w:eastAsia="es-ES"/>
        </w:rPr>
        <mc:AlternateContent>
          <mc:Choice Requires="wps">
            <w:drawing>
              <wp:anchor distT="0" distB="0" distL="114300" distR="114300" simplePos="0" relativeHeight="251672576" behindDoc="0" locked="0" layoutInCell="1" allowOverlap="1">
                <wp:simplePos x="0" y="0"/>
                <wp:positionH relativeFrom="column">
                  <wp:posOffset>-594360</wp:posOffset>
                </wp:positionH>
                <wp:positionV relativeFrom="paragraph">
                  <wp:posOffset>133985</wp:posOffset>
                </wp:positionV>
                <wp:extent cx="6324600" cy="1752600"/>
                <wp:effectExtent l="0" t="0" r="19050" b="19050"/>
                <wp:wrapNone/>
                <wp:docPr id="49" name="49 Rectángulo"/>
                <wp:cNvGraphicFramePr/>
                <a:graphic xmlns:a="http://schemas.openxmlformats.org/drawingml/2006/main">
                  <a:graphicData uri="http://schemas.microsoft.com/office/word/2010/wordprocessingShape">
                    <wps:wsp>
                      <wps:cNvSpPr/>
                      <wps:spPr>
                        <a:xfrm>
                          <a:off x="0" y="0"/>
                          <a:ext cx="6324600" cy="1752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49 Rectángulo" o:spid="_x0000_s1026" style="position:absolute;margin-left:-46.8pt;margin-top:10.55pt;width:498pt;height:138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" filled="f" strokecolor="red" strokeweight="2pt"/>
            </w:pict>
          </mc:Fallback>
        </mc:AlternateContent>
      </w:r>
    </w:p>
    <w:p w:rsidR="00BD7CA5" w:rsidRDefault="00BD7CA5" w:rsidP="00F148DD">
      <w:pPr>
        <w:spacing w:after="150"/>
        <w:jc w:val="both"/>
        <w:textAlignment w:val="top"/>
        <w:rPr>
          <w:rFonts w:ascii="Verdana" w:hAnsi="Verdana"/>
          <w:color w:val="000000"/>
        </w:rPr>
      </w:pPr>
    </w:p>
    <w:p w:rsidR="00BD7CA5" w:rsidRDefault="00BD7CA5" w:rsidP="00F148DD">
      <w:pPr>
        <w:spacing w:after="150"/>
        <w:jc w:val="both"/>
        <w:textAlignment w:val="top"/>
        <w:rPr>
          <w:rFonts w:ascii="Verdana" w:hAnsi="Verdana"/>
          <w:color w:val="000000"/>
        </w:rPr>
      </w:pPr>
      <w:r>
        <w:rPr>
          <w:noProof/>
          <w:lang w:eastAsia="es-ES"/>
        </w:rPr>
        <w:drawing>
          <wp:inline distT="0" distB="0" distL="0" distR="0" wp14:anchorId="0EC46406" wp14:editId="1F3DF41A">
            <wp:extent cx="895350" cy="22860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895350" cy="228600"/>
                    </a:xfrm>
                    <a:prstGeom prst="rect">
                      <a:avLst/>
                    </a:prstGeom>
                  </pic:spPr>
                </pic:pic>
              </a:graphicData>
            </a:graphic>
          </wp:inline>
        </w:drawing>
      </w:r>
    </w:p>
    <w:p w:rsidR="00BD7CA5" w:rsidRDefault="00ED1D92" w:rsidP="00F148DD">
      <w:pPr>
        <w:spacing w:after="150"/>
        <w:jc w:val="both"/>
        <w:textAlignment w:val="top"/>
        <w:rPr>
          <w:rFonts w:ascii="Verdana" w:hAnsi="Verdana"/>
          <w:color w:val="000000"/>
        </w:rPr>
      </w:pPr>
      <w:r>
        <w:rPr>
          <w:noProof/>
          <w:lang w:eastAsia="es-ES"/>
        </w:rPr>
        <w:drawing>
          <wp:anchor distT="0" distB="0" distL="114300" distR="114300" simplePos="0" relativeHeight="251671552" behindDoc="0" locked="0" layoutInCell="1" allowOverlap="1" wp14:anchorId="07268767" wp14:editId="6C251E88">
            <wp:simplePos x="0" y="0"/>
            <wp:positionH relativeFrom="column">
              <wp:posOffset>3329940</wp:posOffset>
            </wp:positionH>
            <wp:positionV relativeFrom="paragraph">
              <wp:posOffset>208915</wp:posOffset>
            </wp:positionV>
            <wp:extent cx="1114425" cy="228600"/>
            <wp:effectExtent l="0" t="0" r="952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1114425" cy="228600"/>
                    </a:xfrm>
                    <a:prstGeom prst="rect">
                      <a:avLst/>
                    </a:prstGeom>
                  </pic:spPr>
                </pic:pic>
              </a:graphicData>
            </a:graphic>
            <wp14:sizeRelH relativeFrom="page">
              <wp14:pctWidth>0</wp14:pctWidth>
            </wp14:sizeRelH>
            <wp14:sizeRelV relativeFrom="page">
              <wp14:pctHeight>0</wp14:pctHeight>
            </wp14:sizeRelV>
          </wp:anchor>
        </w:drawing>
      </w:r>
      <w:r>
        <w:rPr>
          <w:noProof/>
          <w:lang w:eastAsia="es-ES"/>
        </w:rPr>
        <w:drawing>
          <wp:anchor distT="0" distB="0" distL="114300" distR="114300" simplePos="0" relativeHeight="251670528" behindDoc="0" locked="0" layoutInCell="1" allowOverlap="1" wp14:anchorId="3ADD503E" wp14:editId="575C333D">
            <wp:simplePos x="0" y="0"/>
            <wp:positionH relativeFrom="column">
              <wp:posOffset>1520190</wp:posOffset>
            </wp:positionH>
            <wp:positionV relativeFrom="paragraph">
              <wp:posOffset>70485</wp:posOffset>
            </wp:positionV>
            <wp:extent cx="762000" cy="200025"/>
            <wp:effectExtent l="0" t="0" r="0" b="9525"/>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762000" cy="200025"/>
                    </a:xfrm>
                    <a:prstGeom prst="rect">
                      <a:avLst/>
                    </a:prstGeom>
                  </pic:spPr>
                </pic:pic>
              </a:graphicData>
            </a:graphic>
            <wp14:sizeRelH relativeFrom="page">
              <wp14:pctWidth>0</wp14:pctWidth>
            </wp14:sizeRelH>
            <wp14:sizeRelV relativeFrom="page">
              <wp14:pctHeight>0</wp14:pctHeight>
            </wp14:sizeRelV>
          </wp:anchor>
        </w:drawing>
      </w: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p>
    <w:p w:rsidR="00BD7CA5" w:rsidRDefault="00ED1D92" w:rsidP="00F148DD">
      <w:pPr>
        <w:spacing w:after="150"/>
        <w:jc w:val="both"/>
        <w:textAlignment w:val="top"/>
        <w:rPr>
          <w:rFonts w:ascii="Verdana" w:hAnsi="Verdana"/>
          <w:color w:val="000000"/>
        </w:rPr>
      </w:pPr>
      <w:r>
        <w:rPr>
          <w:rFonts w:ascii="Verdana" w:hAnsi="Verdana"/>
          <w:color w:val="000000"/>
        </w:rPr>
        <w:t>El contenido de esta plantilla es el siguiente A  según cada pestaña</w:t>
      </w:r>
    </w:p>
    <w:p w:rsidR="00ED1D92" w:rsidRDefault="00ED1D92" w:rsidP="00F148DD">
      <w:pPr>
        <w:spacing w:after="150"/>
        <w:jc w:val="both"/>
        <w:textAlignment w:val="top"/>
        <w:rPr>
          <w:rFonts w:ascii="Verdana" w:hAnsi="Verdana"/>
          <w:color w:val="000000"/>
        </w:rPr>
      </w:pPr>
      <w:r>
        <w:rPr>
          <w:noProof/>
          <w:lang w:eastAsia="es-ES"/>
        </w:rPr>
        <w:drawing>
          <wp:inline distT="0" distB="0" distL="0" distR="0" wp14:anchorId="34FE8507" wp14:editId="3B795D1F">
            <wp:extent cx="3448050" cy="428625"/>
            <wp:effectExtent l="0" t="0" r="0" b="952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448050" cy="428625"/>
                    </a:xfrm>
                    <a:prstGeom prst="rect">
                      <a:avLst/>
                    </a:prstGeom>
                  </pic:spPr>
                </pic:pic>
              </a:graphicData>
            </a:graphic>
          </wp:inline>
        </w:drawing>
      </w:r>
    </w:p>
    <w:tbl>
      <w:tblPr>
        <w:tblStyle w:val="Tablaconcuadrcula"/>
        <w:tblW w:w="0" w:type="auto"/>
        <w:tblLook w:val="04A0" w:firstRow="1" w:lastRow="0" w:firstColumn="1" w:lastColumn="0" w:noHBand="0" w:noVBand="1"/>
      </w:tblPr>
      <w:tblGrid>
        <w:gridCol w:w="2802"/>
        <w:gridCol w:w="5842"/>
      </w:tblGrid>
      <w:tr w:rsidR="00ED1D92" w:rsidTr="00ED1D92">
        <w:tc>
          <w:tcPr>
            <w:tcW w:w="2802" w:type="dxa"/>
          </w:tcPr>
          <w:p w:rsidR="00ED1D92" w:rsidRDefault="00ED1D92" w:rsidP="00F148DD">
            <w:pPr>
              <w:spacing w:after="150"/>
              <w:jc w:val="both"/>
              <w:textAlignment w:val="top"/>
              <w:rPr>
                <w:rFonts w:ascii="Verdana" w:hAnsi="Verdana"/>
                <w:color w:val="000000"/>
              </w:rPr>
            </w:pPr>
            <w:r>
              <w:rPr>
                <w:rFonts w:ascii="Verdana" w:hAnsi="Verdana"/>
                <w:color w:val="000000"/>
              </w:rPr>
              <w:t>DATOS</w:t>
            </w:r>
          </w:p>
        </w:tc>
        <w:tc>
          <w:tcPr>
            <w:tcW w:w="5842" w:type="dxa"/>
          </w:tcPr>
          <w:p w:rsidR="00ED1D92" w:rsidRDefault="00ED1D92" w:rsidP="00F148DD">
            <w:pPr>
              <w:spacing w:after="150"/>
              <w:jc w:val="both"/>
              <w:textAlignment w:val="top"/>
              <w:rPr>
                <w:rFonts w:ascii="Verdana" w:hAnsi="Verdana"/>
                <w:color w:val="000000"/>
              </w:rPr>
            </w:pPr>
            <w:r>
              <w:rPr>
                <w:rFonts w:ascii="Verdana" w:hAnsi="Verdana"/>
                <w:color w:val="000000"/>
              </w:rPr>
              <w:t>Datos iniciales</w:t>
            </w:r>
          </w:p>
        </w:tc>
      </w:tr>
      <w:tr w:rsidR="00ED1D92" w:rsidTr="00ED1D92">
        <w:tc>
          <w:tcPr>
            <w:tcW w:w="2802" w:type="dxa"/>
          </w:tcPr>
          <w:p w:rsidR="00ED1D92" w:rsidRDefault="00ED1D92" w:rsidP="00F148DD">
            <w:pPr>
              <w:spacing w:after="150"/>
              <w:jc w:val="both"/>
              <w:textAlignment w:val="top"/>
              <w:rPr>
                <w:rFonts w:ascii="Verdana" w:hAnsi="Verdana"/>
                <w:color w:val="000000"/>
              </w:rPr>
            </w:pPr>
            <w:r>
              <w:rPr>
                <w:rFonts w:ascii="Verdana" w:hAnsi="Verdana"/>
                <w:color w:val="000000"/>
              </w:rPr>
              <w:t>BALANCE</w:t>
            </w:r>
          </w:p>
        </w:tc>
        <w:tc>
          <w:tcPr>
            <w:tcW w:w="5842" w:type="dxa"/>
          </w:tcPr>
          <w:p w:rsidR="00ED1D92" w:rsidRDefault="00ED1D92" w:rsidP="00F148DD">
            <w:pPr>
              <w:spacing w:after="150"/>
              <w:jc w:val="both"/>
              <w:textAlignment w:val="top"/>
              <w:rPr>
                <w:rFonts w:ascii="Verdana" w:hAnsi="Verdana"/>
                <w:color w:val="000000"/>
              </w:rPr>
            </w:pPr>
            <w:r>
              <w:rPr>
                <w:rFonts w:ascii="Verdana" w:hAnsi="Verdana"/>
                <w:color w:val="000000"/>
              </w:rPr>
              <w:t>Introducción del balance y selección de agrupaciones</w:t>
            </w:r>
          </w:p>
        </w:tc>
      </w:tr>
      <w:tr w:rsidR="00ED1D92" w:rsidTr="00ED1D92">
        <w:tc>
          <w:tcPr>
            <w:tcW w:w="2802" w:type="dxa"/>
          </w:tcPr>
          <w:p w:rsidR="00ED1D92" w:rsidRDefault="00ED1D92" w:rsidP="00F148DD">
            <w:pPr>
              <w:spacing w:after="150"/>
              <w:jc w:val="both"/>
              <w:textAlignment w:val="top"/>
              <w:rPr>
                <w:rFonts w:ascii="Verdana" w:hAnsi="Verdana"/>
                <w:color w:val="000000"/>
              </w:rPr>
            </w:pPr>
            <w:r>
              <w:rPr>
                <w:rFonts w:ascii="Verdana" w:hAnsi="Verdana"/>
                <w:color w:val="000000"/>
              </w:rPr>
              <w:t>TD</w:t>
            </w:r>
          </w:p>
        </w:tc>
        <w:tc>
          <w:tcPr>
            <w:tcW w:w="5842" w:type="dxa"/>
          </w:tcPr>
          <w:p w:rsidR="00ED1D92" w:rsidRDefault="00ED1D92" w:rsidP="00F148DD">
            <w:pPr>
              <w:spacing w:after="150"/>
              <w:jc w:val="both"/>
              <w:textAlignment w:val="top"/>
              <w:rPr>
                <w:rFonts w:ascii="Verdana" w:hAnsi="Verdana"/>
                <w:color w:val="000000"/>
              </w:rPr>
            </w:pPr>
            <w:r>
              <w:rPr>
                <w:rFonts w:ascii="Verdana" w:hAnsi="Verdana"/>
                <w:color w:val="000000"/>
              </w:rPr>
              <w:t>Actualizar tabla dinámica para calcular los datos del balance inicial  del plan de negocio</w:t>
            </w:r>
          </w:p>
        </w:tc>
      </w:tr>
      <w:tr w:rsidR="00ED1D92" w:rsidTr="00ED1D92">
        <w:tc>
          <w:tcPr>
            <w:tcW w:w="2802" w:type="dxa"/>
          </w:tcPr>
          <w:p w:rsidR="00ED1D92" w:rsidRDefault="00ED1D92" w:rsidP="00F148DD">
            <w:pPr>
              <w:spacing w:after="150"/>
              <w:jc w:val="both"/>
              <w:textAlignment w:val="top"/>
              <w:rPr>
                <w:rFonts w:ascii="Verdana" w:hAnsi="Verdana"/>
                <w:color w:val="000000"/>
              </w:rPr>
            </w:pPr>
            <w:r>
              <w:rPr>
                <w:rFonts w:ascii="Verdana" w:hAnsi="Verdana"/>
                <w:color w:val="000000"/>
              </w:rPr>
              <w:t>BALANCE_INICIAL</w:t>
            </w:r>
          </w:p>
        </w:tc>
        <w:tc>
          <w:tcPr>
            <w:tcW w:w="5842" w:type="dxa"/>
          </w:tcPr>
          <w:p w:rsidR="00ED1D92" w:rsidRDefault="00ED1D92" w:rsidP="00F148DD">
            <w:pPr>
              <w:spacing w:after="150"/>
              <w:jc w:val="both"/>
              <w:textAlignment w:val="top"/>
              <w:rPr>
                <w:rFonts w:ascii="Verdana" w:hAnsi="Verdana"/>
                <w:color w:val="000000"/>
              </w:rPr>
            </w:pPr>
            <w:r>
              <w:rPr>
                <w:rFonts w:ascii="Verdana" w:hAnsi="Verdana"/>
                <w:color w:val="000000"/>
              </w:rPr>
              <w:t>Balance inicial del plan de negocio</w:t>
            </w:r>
          </w:p>
        </w:tc>
      </w:tr>
    </w:tbl>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r>
        <w:rPr>
          <w:rFonts w:ascii="Verdana" w:hAnsi="Verdana"/>
          <w:color w:val="000000"/>
        </w:rPr>
        <w:t>Proceso:</w:t>
      </w:r>
    </w:p>
    <w:p w:rsidR="00ED1D92" w:rsidRPr="00ED1D92" w:rsidRDefault="00ED1D92" w:rsidP="00ED1D92">
      <w:pPr>
        <w:pStyle w:val="Prrafodelista"/>
        <w:numPr>
          <w:ilvl w:val="0"/>
          <w:numId w:val="97"/>
        </w:numPr>
        <w:spacing w:after="150"/>
        <w:jc w:val="both"/>
        <w:textAlignment w:val="top"/>
        <w:rPr>
          <w:rFonts w:ascii="Verdana" w:hAnsi="Verdana"/>
          <w:color w:val="000000"/>
        </w:rPr>
      </w:pPr>
      <w:r w:rsidRPr="00ED1D92">
        <w:rPr>
          <w:rFonts w:ascii="Verdana" w:hAnsi="Verdana"/>
          <w:color w:val="000000"/>
        </w:rPr>
        <w:t>Hoja datos:</w:t>
      </w:r>
    </w:p>
    <w:p w:rsidR="00ED1D92" w:rsidRDefault="00ED1D92" w:rsidP="00F148DD">
      <w:pPr>
        <w:spacing w:after="150"/>
        <w:jc w:val="both"/>
        <w:textAlignment w:val="top"/>
        <w:rPr>
          <w:rFonts w:ascii="Verdana" w:hAnsi="Verdana"/>
          <w:color w:val="000000"/>
        </w:rPr>
      </w:pPr>
      <w:r>
        <w:rPr>
          <w:noProof/>
          <w:lang w:eastAsia="es-ES"/>
        </w:rPr>
        <w:drawing>
          <wp:inline distT="0" distB="0" distL="0" distR="0" wp14:anchorId="3CD97455" wp14:editId="09FA0539">
            <wp:extent cx="5400040" cy="1295936"/>
            <wp:effectExtent l="0" t="0" r="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400040" cy="1295936"/>
                    </a:xfrm>
                    <a:prstGeom prst="rect">
                      <a:avLst/>
                    </a:prstGeom>
                  </pic:spPr>
                </pic:pic>
              </a:graphicData>
            </a:graphic>
          </wp:inline>
        </w:drawing>
      </w:r>
    </w:p>
    <w:p w:rsidR="00ED1D92" w:rsidRPr="00ED1D92" w:rsidRDefault="00ED1D92" w:rsidP="00ED1D92">
      <w:pPr>
        <w:pStyle w:val="Prrafodelista"/>
        <w:numPr>
          <w:ilvl w:val="0"/>
          <w:numId w:val="97"/>
        </w:numPr>
        <w:spacing w:after="150"/>
        <w:jc w:val="both"/>
        <w:textAlignment w:val="top"/>
        <w:rPr>
          <w:rFonts w:ascii="Verdana" w:hAnsi="Verdana"/>
          <w:color w:val="000000"/>
        </w:rPr>
      </w:pPr>
      <w:r>
        <w:rPr>
          <w:rFonts w:ascii="Verdana" w:hAnsi="Verdana"/>
          <w:color w:val="000000"/>
        </w:rPr>
        <w:t>Hoja Balances iniciales</w:t>
      </w: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r>
        <w:rPr>
          <w:rFonts w:ascii="Verdana" w:hAnsi="Verdana"/>
          <w:color w:val="000000"/>
        </w:rPr>
        <w:t xml:space="preserve">Introducir en esta hoja los datos del balance inicial y luego se </w:t>
      </w:r>
      <w:proofErr w:type="gramStart"/>
      <w:r>
        <w:rPr>
          <w:rFonts w:ascii="Verdana" w:hAnsi="Verdana"/>
          <w:color w:val="000000"/>
        </w:rPr>
        <w:t>debe</w:t>
      </w:r>
      <w:proofErr w:type="gramEnd"/>
      <w:r>
        <w:rPr>
          <w:rFonts w:ascii="Verdana" w:hAnsi="Verdana"/>
          <w:color w:val="000000"/>
        </w:rPr>
        <w:t xml:space="preserve"> ir seleccionado las agrupaciones oportunas.</w:t>
      </w:r>
    </w:p>
    <w:p w:rsidR="00ED1D92" w:rsidRDefault="00ED1D92" w:rsidP="00F148DD">
      <w:pPr>
        <w:spacing w:after="150"/>
        <w:jc w:val="both"/>
        <w:textAlignment w:val="top"/>
        <w:rPr>
          <w:rFonts w:ascii="Verdana" w:hAnsi="Verdana"/>
          <w:color w:val="000000"/>
        </w:rPr>
      </w:pPr>
    </w:p>
    <w:p w:rsidR="00ED1D92" w:rsidRDefault="00ED1D92" w:rsidP="00F148DD">
      <w:pPr>
        <w:spacing w:after="150"/>
        <w:jc w:val="both"/>
        <w:textAlignment w:val="top"/>
        <w:rPr>
          <w:rFonts w:ascii="Verdana" w:hAnsi="Verdana"/>
          <w:color w:val="000000"/>
        </w:rPr>
      </w:pPr>
      <w:r>
        <w:rPr>
          <w:noProof/>
          <w:lang w:eastAsia="es-ES"/>
        </w:rPr>
        <w:drawing>
          <wp:inline distT="0" distB="0" distL="0" distR="0" wp14:anchorId="0C972559" wp14:editId="561A7C0D">
            <wp:extent cx="5400040" cy="1288604"/>
            <wp:effectExtent l="0" t="0" r="0" b="6985"/>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400040" cy="1288604"/>
                    </a:xfrm>
                    <a:prstGeom prst="rect">
                      <a:avLst/>
                    </a:prstGeom>
                  </pic:spPr>
                </pic:pic>
              </a:graphicData>
            </a:graphic>
          </wp:inline>
        </w:drawing>
      </w:r>
    </w:p>
    <w:p w:rsidR="00ED1D92" w:rsidRDefault="00ED1D92" w:rsidP="00ED1D92">
      <w:pPr>
        <w:pStyle w:val="Prrafodelista"/>
        <w:numPr>
          <w:ilvl w:val="0"/>
          <w:numId w:val="97"/>
        </w:numPr>
        <w:spacing w:after="150"/>
        <w:jc w:val="both"/>
        <w:textAlignment w:val="top"/>
        <w:rPr>
          <w:rFonts w:ascii="Verdana" w:hAnsi="Verdana"/>
          <w:color w:val="000000"/>
        </w:rPr>
      </w:pPr>
      <w:r>
        <w:rPr>
          <w:rFonts w:ascii="Verdana" w:hAnsi="Verdana"/>
          <w:color w:val="000000"/>
        </w:rPr>
        <w:t>Hoja de TD</w:t>
      </w:r>
    </w:p>
    <w:p w:rsidR="00ED1D92" w:rsidRDefault="00ED1D92" w:rsidP="00ED1D92">
      <w:pPr>
        <w:spacing w:after="150"/>
        <w:jc w:val="both"/>
        <w:textAlignment w:val="top"/>
        <w:rPr>
          <w:rFonts w:ascii="Verdana" w:hAnsi="Verdana"/>
          <w:color w:val="000000"/>
        </w:rPr>
      </w:pPr>
      <w:r>
        <w:rPr>
          <w:rFonts w:ascii="Verdana" w:hAnsi="Verdana"/>
          <w:color w:val="000000"/>
        </w:rPr>
        <w:t>Actualizar la tabla dinámica mediante botón derecho actualizar situándose encima de ella y nos mostrará las agrupaciones.</w:t>
      </w:r>
    </w:p>
    <w:p w:rsidR="00ED1D92" w:rsidRDefault="00ED1D92" w:rsidP="00ED1D92">
      <w:pPr>
        <w:spacing w:after="150"/>
        <w:jc w:val="both"/>
        <w:textAlignment w:val="top"/>
        <w:rPr>
          <w:rFonts w:ascii="Verdana" w:hAnsi="Verdana"/>
          <w:color w:val="000000"/>
        </w:rPr>
      </w:pPr>
      <w:r>
        <w:rPr>
          <w:noProof/>
          <w:lang w:eastAsia="es-ES"/>
        </w:rPr>
        <w:drawing>
          <wp:inline distT="0" distB="0" distL="0" distR="0" wp14:anchorId="0B4DCEC7" wp14:editId="4F72C49D">
            <wp:extent cx="3838575" cy="2627086"/>
            <wp:effectExtent l="0" t="0" r="0" b="1905"/>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3838616" cy="2627114"/>
                    </a:xfrm>
                    <a:prstGeom prst="rect">
                      <a:avLst/>
                    </a:prstGeom>
                  </pic:spPr>
                </pic:pic>
              </a:graphicData>
            </a:graphic>
          </wp:inline>
        </w:drawing>
      </w:r>
    </w:p>
    <w:p w:rsidR="00ED1D92" w:rsidRDefault="00ED1D92" w:rsidP="00ED1D92">
      <w:pPr>
        <w:spacing w:after="150"/>
        <w:jc w:val="both"/>
        <w:textAlignment w:val="top"/>
        <w:rPr>
          <w:rFonts w:ascii="Verdana" w:hAnsi="Verdana"/>
          <w:color w:val="000000"/>
        </w:rPr>
      </w:pPr>
    </w:p>
    <w:p w:rsidR="00ED1D92" w:rsidRDefault="00ED1D92" w:rsidP="00ED1D92">
      <w:pPr>
        <w:pStyle w:val="Prrafodelista"/>
        <w:numPr>
          <w:ilvl w:val="0"/>
          <w:numId w:val="97"/>
        </w:numPr>
        <w:spacing w:after="150"/>
        <w:jc w:val="both"/>
        <w:textAlignment w:val="top"/>
        <w:rPr>
          <w:rFonts w:ascii="Verdana" w:hAnsi="Verdana"/>
          <w:color w:val="000000"/>
        </w:rPr>
      </w:pPr>
      <w:r>
        <w:rPr>
          <w:rFonts w:ascii="Verdana" w:hAnsi="Verdana"/>
          <w:color w:val="000000"/>
        </w:rPr>
        <w:lastRenderedPageBreak/>
        <w:t>Hoja de formato de balance inicial</w:t>
      </w:r>
    </w:p>
    <w:p w:rsidR="00ED1D92" w:rsidRDefault="00ED1D92" w:rsidP="00ED1D92">
      <w:pPr>
        <w:spacing w:after="150"/>
        <w:jc w:val="both"/>
        <w:textAlignment w:val="top"/>
        <w:rPr>
          <w:rFonts w:ascii="Verdana" w:hAnsi="Verdana"/>
          <w:color w:val="000000"/>
        </w:rPr>
      </w:pPr>
    </w:p>
    <w:p w:rsidR="00ED1D92" w:rsidRDefault="00ED1D92" w:rsidP="00ED1D92">
      <w:pPr>
        <w:spacing w:after="150"/>
        <w:jc w:val="both"/>
        <w:textAlignment w:val="top"/>
        <w:rPr>
          <w:rFonts w:ascii="Verdana" w:hAnsi="Verdana"/>
          <w:color w:val="000000"/>
        </w:rPr>
      </w:pPr>
      <w:r>
        <w:rPr>
          <w:rFonts w:ascii="Verdana" w:hAnsi="Verdana"/>
          <w:color w:val="000000"/>
        </w:rPr>
        <w:t>En esta hoja se pueden obtener los datos para vincular al balance inicial del plan de negocio.</w:t>
      </w:r>
    </w:p>
    <w:p w:rsidR="00ED1D92" w:rsidRDefault="00ED1D92" w:rsidP="00ED1D92">
      <w:pPr>
        <w:spacing w:after="150"/>
        <w:jc w:val="both"/>
        <w:textAlignment w:val="top"/>
        <w:rPr>
          <w:rFonts w:ascii="Verdana" w:hAnsi="Verdana"/>
          <w:color w:val="000000"/>
        </w:rPr>
      </w:pPr>
      <w:r>
        <w:rPr>
          <w:noProof/>
          <w:lang w:eastAsia="es-ES"/>
        </w:rPr>
        <w:drawing>
          <wp:inline distT="0" distB="0" distL="0" distR="0" wp14:anchorId="39968CDF" wp14:editId="2BB3E152">
            <wp:extent cx="5400040" cy="2298591"/>
            <wp:effectExtent l="0" t="0" r="0" b="6985"/>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400040" cy="2298591"/>
                    </a:xfrm>
                    <a:prstGeom prst="rect">
                      <a:avLst/>
                    </a:prstGeom>
                  </pic:spPr>
                </pic:pic>
              </a:graphicData>
            </a:graphic>
          </wp:inline>
        </w:drawing>
      </w:r>
    </w:p>
    <w:p w:rsidR="00BB4AD1" w:rsidRDefault="00BB4AD1" w:rsidP="00ED1D92">
      <w:pPr>
        <w:spacing w:after="150"/>
        <w:jc w:val="both"/>
        <w:textAlignment w:val="top"/>
        <w:rPr>
          <w:rFonts w:ascii="Verdana" w:hAnsi="Verdana"/>
          <w:color w:val="000000"/>
        </w:rPr>
      </w:pPr>
      <w:r>
        <w:rPr>
          <w:rFonts w:ascii="Verdana" w:hAnsi="Verdana"/>
          <w:color w:val="000000"/>
        </w:rPr>
        <w:t>Es importante verificar que el total Deudor y el acreedor suman igual.</w:t>
      </w:r>
    </w:p>
    <w:p w:rsidR="00BB4AD1" w:rsidRDefault="00BB4AD1" w:rsidP="00BB4AD1">
      <w:pPr>
        <w:keepNext/>
        <w:spacing w:before="240" w:after="60"/>
        <w:ind w:firstLine="708"/>
        <w:outlineLvl w:val="1"/>
        <w:rPr>
          <w:rFonts w:ascii="Cambria" w:eastAsia="Times New Roman" w:hAnsi="Cambria" w:cs="Times New Roman"/>
          <w:b/>
          <w:bCs/>
          <w:i/>
          <w:iCs/>
          <w:color w:val="1F497D" w:themeColor="text2"/>
          <w:sz w:val="18"/>
          <w:szCs w:val="18"/>
        </w:rPr>
      </w:pPr>
    </w:p>
    <w:p w:rsidR="00BB4AD1" w:rsidRDefault="00BB4AD1" w:rsidP="00BB4AD1">
      <w:pPr>
        <w:keepNext/>
        <w:spacing w:before="240" w:after="60"/>
        <w:ind w:firstLine="708"/>
        <w:outlineLvl w:val="1"/>
        <w:rPr>
          <w:rFonts w:ascii="Cambria" w:eastAsia="Times New Roman" w:hAnsi="Cambria" w:cs="Times New Roman"/>
          <w:b/>
          <w:bCs/>
          <w:i/>
          <w:iCs/>
          <w:color w:val="1F497D" w:themeColor="text2"/>
          <w:sz w:val="18"/>
          <w:szCs w:val="18"/>
        </w:rPr>
      </w:pPr>
    </w:p>
    <w:p w:rsidR="00BB4AD1" w:rsidRDefault="00BB4AD1" w:rsidP="00BB4AD1">
      <w:pPr>
        <w:keepNext/>
        <w:spacing w:before="240" w:after="60"/>
        <w:ind w:firstLine="708"/>
        <w:outlineLvl w:val="1"/>
        <w:rPr>
          <w:rFonts w:ascii="Cambria" w:eastAsia="Times New Roman" w:hAnsi="Cambria" w:cs="Times New Roman"/>
          <w:b/>
          <w:bCs/>
          <w:i/>
          <w:iCs/>
          <w:color w:val="1F497D" w:themeColor="text2"/>
          <w:sz w:val="18"/>
          <w:szCs w:val="18"/>
        </w:rPr>
      </w:pPr>
    </w:p>
    <w:p w:rsidR="00BB4AD1" w:rsidRDefault="00BB4AD1" w:rsidP="00BB4AD1">
      <w:pPr>
        <w:keepNext/>
        <w:spacing w:before="240" w:after="60"/>
        <w:ind w:firstLine="708"/>
        <w:outlineLvl w:val="1"/>
        <w:rPr>
          <w:rFonts w:ascii="Cambria" w:eastAsia="Times New Roman" w:hAnsi="Cambria" w:cs="Times New Roman"/>
          <w:b/>
          <w:bCs/>
          <w:i/>
          <w:iCs/>
          <w:color w:val="1F497D" w:themeColor="text2"/>
          <w:sz w:val="18"/>
          <w:szCs w:val="18"/>
        </w:rPr>
      </w:pPr>
    </w:p>
    <w:p w:rsidR="00BB4AD1" w:rsidRPr="00BB4AD1" w:rsidRDefault="00BB4AD1" w:rsidP="00BB4AD1">
      <w:pPr>
        <w:rPr>
          <w:rFonts w:ascii="Cambria" w:eastAsia="Times New Roman" w:hAnsi="Cambria" w:cs="Times New Roman"/>
          <w:b/>
          <w:bCs/>
          <w:i/>
          <w:iCs/>
          <w:color w:val="1F497D" w:themeColor="text2"/>
          <w:sz w:val="18"/>
          <w:szCs w:val="18"/>
        </w:rPr>
      </w:pPr>
      <w:r>
        <w:rPr>
          <w:rFonts w:ascii="Cambria" w:eastAsia="Times New Roman" w:hAnsi="Cambria" w:cs="Times New Roman"/>
          <w:b/>
          <w:bCs/>
          <w:i/>
          <w:iCs/>
          <w:color w:val="1F497D" w:themeColor="text2"/>
          <w:sz w:val="18"/>
          <w:szCs w:val="18"/>
        </w:rPr>
        <w:br w:type="page"/>
      </w:r>
    </w:p>
    <w:p w:rsidR="00BB4AD1" w:rsidRPr="007250DE" w:rsidRDefault="00BB4AD1" w:rsidP="00BB4AD1">
      <w:pPr>
        <w:keepNext/>
        <w:spacing w:before="240" w:after="60"/>
        <w:outlineLvl w:val="1"/>
        <w:rPr>
          <w:rFonts w:ascii="Cambria" w:eastAsia="Times New Roman" w:hAnsi="Cambria" w:cs="Times New Roman"/>
          <w:b/>
          <w:bCs/>
          <w:i/>
          <w:iCs/>
          <w:color w:val="1F497D" w:themeColor="text2"/>
          <w:sz w:val="32"/>
          <w:szCs w:val="32"/>
        </w:rPr>
      </w:pPr>
      <w:bookmarkStart w:id="7" w:name="_Toc322208718"/>
      <w:r>
        <w:rPr>
          <w:rFonts w:ascii="Cambria" w:eastAsia="Times New Roman" w:hAnsi="Cambria" w:cs="Times New Roman"/>
          <w:b/>
          <w:bCs/>
          <w:i/>
          <w:iCs/>
          <w:color w:val="1F497D" w:themeColor="text2"/>
          <w:sz w:val="32"/>
          <w:szCs w:val="32"/>
        </w:rPr>
        <w:lastRenderedPageBreak/>
        <w:t xml:space="preserve">2.4 </w:t>
      </w:r>
      <w:r w:rsidRPr="007250DE">
        <w:rPr>
          <w:rFonts w:ascii="Cambria" w:eastAsia="Times New Roman" w:hAnsi="Cambria" w:cs="Times New Roman"/>
          <w:b/>
          <w:bCs/>
          <w:i/>
          <w:iCs/>
          <w:color w:val="1F497D" w:themeColor="text2"/>
          <w:sz w:val="32"/>
          <w:szCs w:val="32"/>
        </w:rPr>
        <w:t xml:space="preserve"> </w:t>
      </w:r>
      <w:r>
        <w:rPr>
          <w:rFonts w:ascii="Cambria" w:eastAsia="Times New Roman" w:hAnsi="Cambria" w:cs="Times New Roman"/>
          <w:b/>
          <w:bCs/>
          <w:i/>
          <w:iCs/>
          <w:color w:val="1F497D" w:themeColor="text2"/>
          <w:sz w:val="32"/>
          <w:szCs w:val="32"/>
        </w:rPr>
        <w:t>Nueva hoja detalle de inversiones iniciales</w:t>
      </w:r>
      <w:bookmarkEnd w:id="7"/>
    </w:p>
    <w:p w:rsidR="00BB4AD1" w:rsidRDefault="00BB4AD1" w:rsidP="00ED1D92">
      <w:pPr>
        <w:spacing w:after="150"/>
        <w:jc w:val="both"/>
        <w:textAlignment w:val="top"/>
        <w:rPr>
          <w:rFonts w:ascii="Verdana" w:hAnsi="Verdana"/>
          <w:color w:val="000000"/>
        </w:rPr>
      </w:pPr>
      <w:r>
        <w:rPr>
          <w:rFonts w:ascii="Verdana" w:hAnsi="Verdana"/>
          <w:color w:val="000000"/>
        </w:rPr>
        <w:t>Esta n</w:t>
      </w:r>
      <w:r w:rsidRPr="00BB4AD1">
        <w:rPr>
          <w:rFonts w:ascii="Verdana" w:hAnsi="Verdana"/>
          <w:color w:val="000000"/>
        </w:rPr>
        <w:t xml:space="preserve">ueva hoja detalle de inversiones iniciales </w:t>
      </w:r>
      <w:r>
        <w:rPr>
          <w:rFonts w:ascii="Verdana" w:hAnsi="Verdana"/>
          <w:color w:val="000000"/>
        </w:rPr>
        <w:t xml:space="preserve">sirve </w:t>
      </w:r>
      <w:r w:rsidRPr="00BB4AD1">
        <w:rPr>
          <w:rFonts w:ascii="Verdana" w:hAnsi="Verdana"/>
          <w:color w:val="000000"/>
        </w:rPr>
        <w:t>para cuadrar mejor los datos y automatizar la introducción</w:t>
      </w:r>
      <w:r>
        <w:rPr>
          <w:rFonts w:ascii="Verdana" w:hAnsi="Verdana"/>
          <w:color w:val="000000"/>
        </w:rPr>
        <w:t>, de los saldos iniciales de las inversiones del balance inicial en el caso de que existan.</w:t>
      </w:r>
    </w:p>
    <w:p w:rsidR="00BB4AD1" w:rsidRDefault="00BB4AD1" w:rsidP="00ED1D92">
      <w:pPr>
        <w:spacing w:after="150"/>
        <w:jc w:val="both"/>
        <w:textAlignment w:val="top"/>
        <w:rPr>
          <w:rFonts w:ascii="Verdana" w:hAnsi="Verdana"/>
          <w:color w:val="000000"/>
        </w:rPr>
      </w:pPr>
      <w:r>
        <w:rPr>
          <w:rFonts w:ascii="Verdana" w:hAnsi="Verdana"/>
          <w:color w:val="000000"/>
        </w:rPr>
        <w:t xml:space="preserve">Esta situada en </w:t>
      </w:r>
      <w:proofErr w:type="gramStart"/>
      <w:r>
        <w:rPr>
          <w:rFonts w:ascii="Verdana" w:hAnsi="Verdana"/>
          <w:color w:val="000000"/>
        </w:rPr>
        <w:t>al</w:t>
      </w:r>
      <w:proofErr w:type="gramEnd"/>
      <w:r>
        <w:rPr>
          <w:rFonts w:ascii="Verdana" w:hAnsi="Verdana"/>
          <w:color w:val="000000"/>
        </w:rPr>
        <w:t xml:space="preserve"> pestaña del modelo de plan de negocio con el nombre de: </w:t>
      </w:r>
    </w:p>
    <w:p w:rsidR="00BB4AD1" w:rsidRPr="00BB4AD1" w:rsidRDefault="00BB4AD1" w:rsidP="00ED1D92">
      <w:pPr>
        <w:spacing w:after="150"/>
        <w:jc w:val="both"/>
        <w:textAlignment w:val="top"/>
        <w:rPr>
          <w:rFonts w:ascii="Verdana" w:hAnsi="Verdana"/>
          <w:b/>
          <w:color w:val="000000"/>
        </w:rPr>
      </w:pPr>
      <w:r w:rsidRPr="00BB4AD1">
        <w:rPr>
          <w:rFonts w:ascii="Verdana" w:hAnsi="Verdana"/>
          <w:b/>
          <w:color w:val="000000"/>
        </w:rPr>
        <w:t>IA2</w:t>
      </w:r>
    </w:p>
    <w:p w:rsidR="00BB4AD1" w:rsidRDefault="00BB4AD1" w:rsidP="00ED1D92">
      <w:pPr>
        <w:spacing w:after="150"/>
        <w:jc w:val="both"/>
        <w:textAlignment w:val="top"/>
        <w:rPr>
          <w:rFonts w:ascii="Verdana" w:hAnsi="Verdana"/>
          <w:color w:val="000000"/>
        </w:rPr>
      </w:pPr>
      <w:r>
        <w:rPr>
          <w:rFonts w:ascii="Verdana" w:hAnsi="Verdana"/>
          <w:color w:val="000000"/>
        </w:rPr>
        <w:t>Se deben de introducir los importes en las celdas en blanco y verificar que el total de cada apartado coincide con los importes del balance inicial.</w:t>
      </w:r>
    </w:p>
    <w:p w:rsidR="00BB4AD1" w:rsidRDefault="00BB4AD1" w:rsidP="00BB4AD1">
      <w:pPr>
        <w:spacing w:after="150"/>
        <w:jc w:val="both"/>
        <w:textAlignment w:val="top"/>
        <w:rPr>
          <w:noProof/>
          <w:lang w:eastAsia="es-ES"/>
        </w:rPr>
      </w:pPr>
    </w:p>
    <w:p w:rsidR="00BB4AD1" w:rsidRDefault="00BB4AD1" w:rsidP="00ED1D92">
      <w:pPr>
        <w:spacing w:after="150"/>
        <w:jc w:val="both"/>
        <w:textAlignment w:val="top"/>
        <w:rPr>
          <w:noProof/>
          <w:lang w:eastAsia="es-ES"/>
        </w:rPr>
      </w:pPr>
    </w:p>
    <w:p w:rsidR="00BB4AD1" w:rsidRDefault="00BB4AD1" w:rsidP="00ED1D92">
      <w:pPr>
        <w:spacing w:after="150"/>
        <w:jc w:val="both"/>
        <w:textAlignment w:val="top"/>
        <w:rPr>
          <w:rFonts w:ascii="Verdana" w:hAnsi="Verdana"/>
          <w:color w:val="000000"/>
        </w:rPr>
      </w:pPr>
      <w:r>
        <w:rPr>
          <w:noProof/>
          <w:lang w:eastAsia="es-ES"/>
        </w:rPr>
        <w:drawing>
          <wp:inline distT="0" distB="0" distL="0" distR="0" wp14:anchorId="30E00AFC" wp14:editId="1F7A13BC">
            <wp:extent cx="5400040" cy="4311845"/>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400040" cy="4311845"/>
                    </a:xfrm>
                    <a:prstGeom prst="rect">
                      <a:avLst/>
                    </a:prstGeom>
                  </pic:spPr>
                </pic:pic>
              </a:graphicData>
            </a:graphic>
          </wp:inline>
        </w:drawing>
      </w:r>
    </w:p>
    <w:p w:rsidR="00BB4AD1" w:rsidRDefault="00BB4AD1" w:rsidP="00ED1D92">
      <w:pPr>
        <w:spacing w:after="150"/>
        <w:jc w:val="both"/>
        <w:textAlignment w:val="top"/>
        <w:rPr>
          <w:rFonts w:ascii="Verdana" w:hAnsi="Verdana"/>
          <w:color w:val="000000"/>
        </w:rPr>
      </w:pPr>
    </w:p>
    <w:p w:rsidR="00BB4AD1" w:rsidRDefault="00BB4AD1" w:rsidP="00ED1D92">
      <w:pPr>
        <w:spacing w:after="150"/>
        <w:jc w:val="both"/>
        <w:textAlignment w:val="top"/>
        <w:rPr>
          <w:rFonts w:ascii="Verdana" w:hAnsi="Verdana"/>
          <w:color w:val="000000"/>
        </w:rPr>
      </w:pPr>
    </w:p>
    <w:p w:rsidR="00BB4AD1" w:rsidRDefault="00BB4AD1" w:rsidP="00ED1D92">
      <w:pPr>
        <w:spacing w:after="150"/>
        <w:jc w:val="both"/>
        <w:textAlignment w:val="top"/>
        <w:rPr>
          <w:rFonts w:ascii="Verdana" w:hAnsi="Verdana"/>
          <w:color w:val="000000"/>
        </w:rPr>
      </w:pPr>
    </w:p>
    <w:p w:rsidR="00BB4AD1" w:rsidRDefault="00BB4AD1" w:rsidP="00ED1D92">
      <w:pPr>
        <w:spacing w:after="150"/>
        <w:jc w:val="both"/>
        <w:textAlignment w:val="top"/>
        <w:rPr>
          <w:rFonts w:ascii="Verdana" w:hAnsi="Verdana"/>
          <w:color w:val="000000"/>
        </w:rPr>
      </w:pPr>
    </w:p>
    <w:p w:rsidR="00BB4AD1" w:rsidRDefault="00BB4AD1" w:rsidP="00ED1D92">
      <w:pPr>
        <w:spacing w:after="150"/>
        <w:jc w:val="both"/>
        <w:textAlignment w:val="top"/>
        <w:rPr>
          <w:rFonts w:ascii="Verdana" w:hAnsi="Verdana"/>
          <w:color w:val="000000"/>
        </w:rPr>
      </w:pPr>
    </w:p>
    <w:p w:rsidR="00BB4AD1" w:rsidRDefault="00BB4AD1" w:rsidP="00ED1D92">
      <w:pPr>
        <w:spacing w:after="150"/>
        <w:jc w:val="both"/>
        <w:textAlignment w:val="top"/>
        <w:rPr>
          <w:rFonts w:ascii="Verdana" w:hAnsi="Verdana"/>
          <w:color w:val="000000"/>
        </w:rPr>
      </w:pPr>
    </w:p>
    <w:p w:rsidR="00BB4AD1" w:rsidRPr="007250DE" w:rsidRDefault="00BB4AD1" w:rsidP="00BB4AD1">
      <w:pPr>
        <w:keepNext/>
        <w:spacing w:before="240" w:after="60"/>
        <w:outlineLvl w:val="1"/>
        <w:rPr>
          <w:rFonts w:ascii="Cambria" w:eastAsia="Times New Roman" w:hAnsi="Cambria" w:cs="Times New Roman"/>
          <w:b/>
          <w:bCs/>
          <w:i/>
          <w:iCs/>
          <w:color w:val="1F497D" w:themeColor="text2"/>
          <w:sz w:val="32"/>
          <w:szCs w:val="32"/>
        </w:rPr>
      </w:pPr>
      <w:bookmarkStart w:id="8" w:name="_Toc322208719"/>
      <w:r>
        <w:rPr>
          <w:rFonts w:ascii="Cambria" w:eastAsia="Times New Roman" w:hAnsi="Cambria" w:cs="Times New Roman"/>
          <w:b/>
          <w:bCs/>
          <w:i/>
          <w:iCs/>
          <w:color w:val="1F497D" w:themeColor="text2"/>
          <w:sz w:val="32"/>
          <w:szCs w:val="32"/>
        </w:rPr>
        <w:lastRenderedPageBreak/>
        <w:t xml:space="preserve">2.5 </w:t>
      </w:r>
      <w:r w:rsidRPr="007250DE">
        <w:rPr>
          <w:rFonts w:ascii="Cambria" w:eastAsia="Times New Roman" w:hAnsi="Cambria" w:cs="Times New Roman"/>
          <w:b/>
          <w:bCs/>
          <w:i/>
          <w:iCs/>
          <w:color w:val="1F497D" w:themeColor="text2"/>
          <w:sz w:val="32"/>
          <w:szCs w:val="32"/>
        </w:rPr>
        <w:t xml:space="preserve"> </w:t>
      </w:r>
      <w:r>
        <w:rPr>
          <w:rFonts w:ascii="Cambria" w:eastAsia="Times New Roman" w:hAnsi="Cambria" w:cs="Times New Roman"/>
          <w:b/>
          <w:bCs/>
          <w:i/>
          <w:iCs/>
          <w:color w:val="1F497D" w:themeColor="text2"/>
          <w:sz w:val="32"/>
          <w:szCs w:val="32"/>
        </w:rPr>
        <w:t xml:space="preserve">Nueva </w:t>
      </w:r>
      <w:r w:rsidR="00584ADC">
        <w:rPr>
          <w:rFonts w:ascii="Cambria" w:eastAsia="Times New Roman" w:hAnsi="Cambria" w:cs="Times New Roman"/>
          <w:b/>
          <w:bCs/>
          <w:i/>
          <w:iCs/>
          <w:color w:val="1F497D" w:themeColor="text2"/>
          <w:sz w:val="32"/>
          <w:szCs w:val="32"/>
        </w:rPr>
        <w:t>plantilla para trabajar con varios préstamos a la vez</w:t>
      </w:r>
      <w:bookmarkEnd w:id="8"/>
    </w:p>
    <w:p w:rsidR="00BB4AD1" w:rsidRDefault="0019100E" w:rsidP="00ED1D92">
      <w:pPr>
        <w:spacing w:after="150"/>
        <w:jc w:val="both"/>
        <w:textAlignment w:val="top"/>
        <w:rPr>
          <w:rFonts w:ascii="Verdana" w:hAnsi="Verdana"/>
          <w:color w:val="000000"/>
        </w:rPr>
      </w:pPr>
      <w:r>
        <w:rPr>
          <w:rFonts w:ascii="Verdana" w:hAnsi="Verdana"/>
          <w:color w:val="000000"/>
        </w:rPr>
        <w:t xml:space="preserve">Esta </w:t>
      </w:r>
      <w:r w:rsidR="00F15CE7">
        <w:rPr>
          <w:rFonts w:ascii="Verdana" w:hAnsi="Verdana"/>
          <w:color w:val="000000"/>
        </w:rPr>
        <w:t>pla</w:t>
      </w:r>
      <w:r>
        <w:rPr>
          <w:rFonts w:ascii="Verdana" w:hAnsi="Verdana"/>
          <w:color w:val="000000"/>
        </w:rPr>
        <w:t>ntilla</w:t>
      </w:r>
      <w:r w:rsidR="00F15CE7">
        <w:rPr>
          <w:rFonts w:ascii="Verdana" w:hAnsi="Verdana"/>
          <w:color w:val="000000"/>
        </w:rPr>
        <w:t xml:space="preserve"> </w:t>
      </w:r>
      <w:r>
        <w:rPr>
          <w:rFonts w:ascii="Verdana" w:hAnsi="Verdana"/>
          <w:color w:val="000000"/>
        </w:rPr>
        <w:t xml:space="preserve"> permite para cada año</w:t>
      </w:r>
      <w:r w:rsidR="00F15CE7">
        <w:rPr>
          <w:rFonts w:ascii="Verdana" w:hAnsi="Verdana"/>
          <w:color w:val="000000"/>
        </w:rPr>
        <w:t xml:space="preserve"> poner</w:t>
      </w:r>
      <w:r>
        <w:rPr>
          <w:rFonts w:ascii="Verdana" w:hAnsi="Verdana"/>
          <w:color w:val="000000"/>
        </w:rPr>
        <w:t xml:space="preserve"> los importes de</w:t>
      </w:r>
      <w:r w:rsidR="00F15CE7">
        <w:rPr>
          <w:rFonts w:ascii="Verdana" w:hAnsi="Verdana"/>
          <w:color w:val="000000"/>
        </w:rPr>
        <w:t xml:space="preserve"> diferentes tipos de préstamos y al final</w:t>
      </w:r>
      <w:r>
        <w:rPr>
          <w:rFonts w:ascii="Verdana" w:hAnsi="Verdana"/>
          <w:color w:val="000000"/>
        </w:rPr>
        <w:t xml:space="preserve"> una vez sumados se introducen estos importes </w:t>
      </w:r>
      <w:r w:rsidR="00F15CE7">
        <w:rPr>
          <w:rFonts w:ascii="Verdana" w:hAnsi="Verdana"/>
          <w:color w:val="000000"/>
        </w:rPr>
        <w:t>en el model</w:t>
      </w:r>
      <w:r>
        <w:rPr>
          <w:rFonts w:ascii="Verdana" w:hAnsi="Verdana"/>
          <w:color w:val="000000"/>
        </w:rPr>
        <w:t>o de plan de negocio, apartado de financiación a largo plazo.</w:t>
      </w:r>
    </w:p>
    <w:p w:rsidR="0019100E" w:rsidRDefault="0019100E" w:rsidP="00ED1D92">
      <w:pPr>
        <w:spacing w:after="150"/>
        <w:jc w:val="both"/>
        <w:textAlignment w:val="top"/>
        <w:rPr>
          <w:rFonts w:ascii="Verdana" w:hAnsi="Verdana"/>
          <w:color w:val="000000"/>
        </w:rPr>
      </w:pPr>
      <w:r>
        <w:rPr>
          <w:rFonts w:ascii="Verdana" w:hAnsi="Verdana"/>
          <w:noProof/>
          <w:color w:val="000000"/>
          <w:lang w:eastAsia="es-ES"/>
        </w:rPr>
        <mc:AlternateContent>
          <mc:Choice Requires="wps">
            <w:drawing>
              <wp:anchor distT="0" distB="0" distL="114300" distR="114300" simplePos="0" relativeHeight="251675648" behindDoc="0" locked="0" layoutInCell="1" allowOverlap="1">
                <wp:simplePos x="0" y="0"/>
                <wp:positionH relativeFrom="column">
                  <wp:posOffset>-289560</wp:posOffset>
                </wp:positionH>
                <wp:positionV relativeFrom="paragraph">
                  <wp:posOffset>143510</wp:posOffset>
                </wp:positionV>
                <wp:extent cx="5972175" cy="1162050"/>
                <wp:effectExtent l="0" t="0" r="28575" b="19050"/>
                <wp:wrapNone/>
                <wp:docPr id="59" name="59 Rectángulo"/>
                <wp:cNvGraphicFramePr/>
                <a:graphic xmlns:a="http://schemas.openxmlformats.org/drawingml/2006/main">
                  <a:graphicData uri="http://schemas.microsoft.com/office/word/2010/wordprocessingShape">
                    <wps:wsp>
                      <wps:cNvSpPr/>
                      <wps:spPr>
                        <a:xfrm>
                          <a:off x="0" y="0"/>
                          <a:ext cx="5972175" cy="11620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59 Rectángulo" o:spid="_x0000_s1026" style="position:absolute;margin-left:-22.8pt;margin-top:11.3pt;width:470.25pt;height:91.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" filled="f" strokecolor="red" strokeweight="2pt"/>
            </w:pict>
          </mc:Fallback>
        </mc:AlternateContent>
      </w:r>
    </w:p>
    <w:p w:rsidR="00584ADC" w:rsidRDefault="0019100E" w:rsidP="00ED1D92">
      <w:pPr>
        <w:spacing w:after="150"/>
        <w:jc w:val="both"/>
        <w:textAlignment w:val="top"/>
        <w:rPr>
          <w:rFonts w:ascii="Verdana" w:hAnsi="Verdana"/>
          <w:color w:val="000000"/>
        </w:rPr>
      </w:pPr>
      <w:r>
        <w:rPr>
          <w:noProof/>
          <w:lang w:eastAsia="es-ES"/>
        </w:rPr>
        <w:drawing>
          <wp:anchor distT="0" distB="0" distL="114300" distR="114300" simplePos="0" relativeHeight="251674624" behindDoc="0" locked="0" layoutInCell="1" allowOverlap="1" wp14:anchorId="27C56D20" wp14:editId="5BF83579">
            <wp:simplePos x="0" y="0"/>
            <wp:positionH relativeFrom="column">
              <wp:posOffset>929640</wp:posOffset>
            </wp:positionH>
            <wp:positionV relativeFrom="paragraph">
              <wp:posOffset>281940</wp:posOffset>
            </wp:positionV>
            <wp:extent cx="733425" cy="209550"/>
            <wp:effectExtent l="0" t="0" r="9525" b="0"/>
            <wp:wrapNone/>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733425" cy="209550"/>
                    </a:xfrm>
                    <a:prstGeom prst="rect">
                      <a:avLst/>
                    </a:prstGeom>
                  </pic:spPr>
                </pic:pic>
              </a:graphicData>
            </a:graphic>
            <wp14:sizeRelH relativeFrom="page">
              <wp14:pctWidth>0</wp14:pctWidth>
            </wp14:sizeRelH>
            <wp14:sizeRelV relativeFrom="page">
              <wp14:pctHeight>0</wp14:pctHeight>
            </wp14:sizeRelV>
          </wp:anchor>
        </w:drawing>
      </w:r>
      <w:r>
        <w:rPr>
          <w:noProof/>
          <w:lang w:eastAsia="es-ES"/>
        </w:rPr>
        <w:drawing>
          <wp:inline distT="0" distB="0" distL="0" distR="0" wp14:anchorId="6EB1BD86" wp14:editId="33C0A3BC">
            <wp:extent cx="876300" cy="219075"/>
            <wp:effectExtent l="0" t="0" r="0" b="9525"/>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876300" cy="219075"/>
                    </a:xfrm>
                    <a:prstGeom prst="rect">
                      <a:avLst/>
                    </a:prstGeom>
                  </pic:spPr>
                </pic:pic>
              </a:graphicData>
            </a:graphic>
          </wp:inline>
        </w:drawing>
      </w:r>
    </w:p>
    <w:p w:rsidR="00584ADC" w:rsidRDefault="0019100E" w:rsidP="00ED1D92">
      <w:pPr>
        <w:spacing w:after="150"/>
        <w:jc w:val="both"/>
        <w:textAlignment w:val="top"/>
        <w:rPr>
          <w:rFonts w:ascii="Verdana" w:hAnsi="Verdana"/>
          <w:color w:val="000000"/>
        </w:rPr>
      </w:pPr>
      <w:r>
        <w:rPr>
          <w:noProof/>
          <w:lang w:eastAsia="es-ES"/>
        </w:rPr>
        <w:drawing>
          <wp:anchor distT="0" distB="0" distL="114300" distR="114300" simplePos="0" relativeHeight="251673600" behindDoc="0" locked="0" layoutInCell="1" allowOverlap="1" wp14:anchorId="0BFFD067" wp14:editId="6FEABF54">
            <wp:simplePos x="0" y="0"/>
            <wp:positionH relativeFrom="column">
              <wp:posOffset>1796415</wp:posOffset>
            </wp:positionH>
            <wp:positionV relativeFrom="paragraph">
              <wp:posOffset>146050</wp:posOffset>
            </wp:positionV>
            <wp:extent cx="838200" cy="238125"/>
            <wp:effectExtent l="0" t="0" r="0" b="9525"/>
            <wp:wrapNone/>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838200" cy="238125"/>
                    </a:xfrm>
                    <a:prstGeom prst="rect">
                      <a:avLst/>
                    </a:prstGeom>
                  </pic:spPr>
                </pic:pic>
              </a:graphicData>
            </a:graphic>
            <wp14:sizeRelH relativeFrom="page">
              <wp14:pctWidth>0</wp14:pctWidth>
            </wp14:sizeRelH>
            <wp14:sizeRelV relativeFrom="page">
              <wp14:pctHeight>0</wp14:pctHeight>
            </wp14:sizeRelV>
          </wp:anchor>
        </w:drawing>
      </w:r>
    </w:p>
    <w:p w:rsidR="00F15CE7" w:rsidRDefault="00F15CE7" w:rsidP="00ED1D92">
      <w:pPr>
        <w:spacing w:after="150"/>
        <w:jc w:val="both"/>
        <w:textAlignment w:val="top"/>
        <w:rPr>
          <w:rFonts w:ascii="Verdana" w:hAnsi="Verdana"/>
          <w:color w:val="000000"/>
        </w:rPr>
      </w:pPr>
    </w:p>
    <w:p w:rsidR="00F15CE7" w:rsidRDefault="00F15CE7" w:rsidP="00ED1D92">
      <w:pPr>
        <w:spacing w:after="150"/>
        <w:jc w:val="both"/>
        <w:textAlignment w:val="top"/>
        <w:rPr>
          <w:rFonts w:ascii="Verdana" w:hAnsi="Verdana"/>
          <w:color w:val="000000"/>
        </w:rPr>
      </w:pPr>
    </w:p>
    <w:p w:rsidR="00584ADC" w:rsidRDefault="0019100E" w:rsidP="00ED1D92">
      <w:pPr>
        <w:spacing w:after="150"/>
        <w:jc w:val="both"/>
        <w:textAlignment w:val="top"/>
        <w:rPr>
          <w:rFonts w:ascii="Verdana" w:hAnsi="Verdana"/>
          <w:color w:val="000000"/>
        </w:rPr>
      </w:pPr>
      <w:r>
        <w:rPr>
          <w:rFonts w:ascii="Verdana" w:hAnsi="Verdana"/>
          <w:color w:val="000000"/>
        </w:rPr>
        <w:t xml:space="preserve">En la hoja </w:t>
      </w:r>
      <w:proofErr w:type="gramStart"/>
      <w:r>
        <w:rPr>
          <w:rFonts w:ascii="Verdana" w:hAnsi="Verdana"/>
          <w:color w:val="000000"/>
        </w:rPr>
        <w:t>PRESTAMOS</w:t>
      </w:r>
      <w:proofErr w:type="gramEnd"/>
      <w:r>
        <w:rPr>
          <w:rFonts w:ascii="Verdana" w:hAnsi="Verdana"/>
          <w:color w:val="000000"/>
        </w:rPr>
        <w:t>, se introducen los importes según se indica continuación, al final se suman los importes que se pueden vincular a la hoja de FI,  financiación del modelo de plan de negocio.</w:t>
      </w:r>
    </w:p>
    <w:p w:rsidR="0019100E" w:rsidRDefault="0019100E" w:rsidP="00ED1D92">
      <w:pPr>
        <w:spacing w:after="150"/>
        <w:jc w:val="both"/>
        <w:textAlignment w:val="top"/>
        <w:rPr>
          <w:rFonts w:ascii="Verdana" w:hAnsi="Verdana"/>
          <w:color w:val="000000"/>
        </w:rPr>
      </w:pPr>
    </w:p>
    <w:p w:rsidR="0019100E" w:rsidRDefault="0019100E" w:rsidP="00ED1D92">
      <w:pPr>
        <w:spacing w:after="150"/>
        <w:jc w:val="both"/>
        <w:textAlignment w:val="top"/>
        <w:rPr>
          <w:rFonts w:ascii="Verdana" w:hAnsi="Verdana"/>
          <w:color w:val="000000"/>
        </w:rPr>
      </w:pPr>
      <w:r>
        <w:rPr>
          <w:noProof/>
          <w:lang w:eastAsia="es-ES"/>
        </w:rPr>
        <w:drawing>
          <wp:inline distT="0" distB="0" distL="0" distR="0" wp14:anchorId="48FFE750" wp14:editId="55FEEB3D">
            <wp:extent cx="5400040" cy="2220994"/>
            <wp:effectExtent l="0" t="0" r="0" b="8255"/>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400040" cy="2220994"/>
                    </a:xfrm>
                    <a:prstGeom prst="rect">
                      <a:avLst/>
                    </a:prstGeom>
                  </pic:spPr>
                </pic:pic>
              </a:graphicData>
            </a:graphic>
          </wp:inline>
        </w:drawing>
      </w:r>
    </w:p>
    <w:p w:rsidR="0019100E" w:rsidRDefault="0019100E" w:rsidP="00ED1D92">
      <w:pPr>
        <w:spacing w:after="150"/>
        <w:jc w:val="both"/>
        <w:textAlignment w:val="top"/>
        <w:rPr>
          <w:rFonts w:ascii="Verdana" w:hAnsi="Verdana"/>
          <w:color w:val="000000"/>
        </w:rPr>
      </w:pPr>
    </w:p>
    <w:p w:rsidR="0019100E" w:rsidRDefault="0019100E" w:rsidP="00ED1D92">
      <w:pPr>
        <w:spacing w:after="150"/>
        <w:jc w:val="both"/>
        <w:textAlignment w:val="top"/>
        <w:rPr>
          <w:rFonts w:ascii="Verdana" w:hAnsi="Verdana"/>
          <w:color w:val="000000"/>
        </w:rPr>
      </w:pPr>
    </w:p>
    <w:p w:rsidR="0019100E" w:rsidRDefault="0019100E" w:rsidP="00ED1D92">
      <w:pPr>
        <w:spacing w:after="150"/>
        <w:jc w:val="both"/>
        <w:textAlignment w:val="top"/>
        <w:rPr>
          <w:rFonts w:ascii="Verdana" w:hAnsi="Verdana"/>
          <w:color w:val="000000"/>
        </w:rPr>
      </w:pPr>
    </w:p>
    <w:p w:rsidR="0019100E" w:rsidRDefault="0019100E" w:rsidP="00ED1D92">
      <w:pPr>
        <w:spacing w:after="150"/>
        <w:jc w:val="both"/>
        <w:textAlignment w:val="top"/>
        <w:rPr>
          <w:rFonts w:ascii="Verdana" w:hAnsi="Verdana"/>
          <w:color w:val="000000"/>
        </w:rPr>
      </w:pPr>
    </w:p>
    <w:p w:rsidR="0019100E" w:rsidRDefault="0019100E" w:rsidP="00ED1D92">
      <w:pPr>
        <w:spacing w:after="150"/>
        <w:jc w:val="both"/>
        <w:textAlignment w:val="top"/>
        <w:rPr>
          <w:rFonts w:ascii="Verdana" w:hAnsi="Verdana"/>
          <w:color w:val="000000"/>
        </w:rPr>
      </w:pPr>
    </w:p>
    <w:p w:rsidR="0019100E" w:rsidRDefault="0019100E" w:rsidP="00ED1D92">
      <w:pPr>
        <w:spacing w:after="150"/>
        <w:jc w:val="both"/>
        <w:textAlignment w:val="top"/>
        <w:rPr>
          <w:rFonts w:ascii="Verdana" w:hAnsi="Verdana"/>
          <w:color w:val="000000"/>
        </w:rPr>
      </w:pPr>
    </w:p>
    <w:p w:rsidR="0019100E" w:rsidRDefault="0019100E" w:rsidP="00ED1D92">
      <w:pPr>
        <w:spacing w:after="150"/>
        <w:jc w:val="both"/>
        <w:textAlignment w:val="top"/>
        <w:rPr>
          <w:rFonts w:ascii="Verdana" w:hAnsi="Verdana"/>
          <w:color w:val="000000"/>
        </w:rPr>
      </w:pPr>
    </w:p>
    <w:p w:rsidR="0019100E" w:rsidRDefault="0019100E" w:rsidP="00ED1D92">
      <w:pPr>
        <w:spacing w:after="150"/>
        <w:jc w:val="both"/>
        <w:textAlignment w:val="top"/>
        <w:rPr>
          <w:rFonts w:ascii="Verdana" w:hAnsi="Verdana"/>
          <w:color w:val="000000"/>
        </w:rPr>
      </w:pPr>
    </w:p>
    <w:p w:rsidR="0019100E" w:rsidRDefault="0019100E" w:rsidP="00ED1D92">
      <w:pPr>
        <w:spacing w:after="150"/>
        <w:jc w:val="both"/>
        <w:textAlignment w:val="top"/>
        <w:rPr>
          <w:rFonts w:ascii="Verdana" w:hAnsi="Verdana"/>
          <w:color w:val="000000"/>
        </w:rPr>
      </w:pPr>
    </w:p>
    <w:p w:rsidR="0019100E" w:rsidRPr="007250DE" w:rsidRDefault="0019100E" w:rsidP="0019100E">
      <w:pPr>
        <w:keepNext/>
        <w:spacing w:before="240" w:after="60"/>
        <w:outlineLvl w:val="1"/>
        <w:rPr>
          <w:rFonts w:ascii="Cambria" w:eastAsia="Times New Roman" w:hAnsi="Cambria" w:cs="Times New Roman"/>
          <w:b/>
          <w:bCs/>
          <w:i/>
          <w:iCs/>
          <w:color w:val="1F497D" w:themeColor="text2"/>
          <w:sz w:val="32"/>
          <w:szCs w:val="32"/>
        </w:rPr>
      </w:pPr>
      <w:bookmarkStart w:id="9" w:name="_Toc322208720"/>
      <w:r>
        <w:rPr>
          <w:rFonts w:ascii="Cambria" w:eastAsia="Times New Roman" w:hAnsi="Cambria" w:cs="Times New Roman"/>
          <w:b/>
          <w:bCs/>
          <w:i/>
          <w:iCs/>
          <w:color w:val="1F497D" w:themeColor="text2"/>
          <w:sz w:val="32"/>
          <w:szCs w:val="32"/>
        </w:rPr>
        <w:lastRenderedPageBreak/>
        <w:t xml:space="preserve">2.6 </w:t>
      </w:r>
      <w:r w:rsidRPr="007250DE">
        <w:rPr>
          <w:rFonts w:ascii="Cambria" w:eastAsia="Times New Roman" w:hAnsi="Cambria" w:cs="Times New Roman"/>
          <w:b/>
          <w:bCs/>
          <w:i/>
          <w:iCs/>
          <w:color w:val="1F497D" w:themeColor="text2"/>
          <w:sz w:val="32"/>
          <w:szCs w:val="32"/>
        </w:rPr>
        <w:t xml:space="preserve"> </w:t>
      </w:r>
      <w:r>
        <w:rPr>
          <w:rFonts w:ascii="Cambria" w:eastAsia="Times New Roman" w:hAnsi="Cambria" w:cs="Times New Roman"/>
          <w:b/>
          <w:bCs/>
          <w:i/>
          <w:iCs/>
          <w:color w:val="1F497D" w:themeColor="text2"/>
          <w:sz w:val="32"/>
          <w:szCs w:val="32"/>
        </w:rPr>
        <w:t>Nueva plantilla para calcular los ingresos y gastos por año</w:t>
      </w:r>
      <w:bookmarkEnd w:id="9"/>
    </w:p>
    <w:p w:rsidR="00584ADC" w:rsidRPr="00584ADC" w:rsidRDefault="0019100E" w:rsidP="00584ADC">
      <w:pPr>
        <w:spacing w:after="150"/>
        <w:jc w:val="both"/>
        <w:textAlignment w:val="top"/>
        <w:rPr>
          <w:rFonts w:ascii="Verdana" w:hAnsi="Verdana"/>
          <w:color w:val="000000"/>
        </w:rPr>
      </w:pPr>
      <w:r>
        <w:rPr>
          <w:rFonts w:ascii="Verdana" w:hAnsi="Verdana"/>
          <w:color w:val="000000"/>
        </w:rPr>
        <w:t xml:space="preserve">Esta </w:t>
      </w:r>
      <w:r w:rsidR="00584ADC" w:rsidRPr="00584ADC">
        <w:rPr>
          <w:rFonts w:ascii="Verdana" w:hAnsi="Verdana"/>
          <w:color w:val="000000"/>
        </w:rPr>
        <w:t xml:space="preserve"> plantilla </w:t>
      </w:r>
      <w:r>
        <w:rPr>
          <w:rFonts w:ascii="Verdana" w:hAnsi="Verdana"/>
          <w:color w:val="000000"/>
        </w:rPr>
        <w:t xml:space="preserve">sirve </w:t>
      </w:r>
      <w:r w:rsidR="00584ADC" w:rsidRPr="00584ADC">
        <w:rPr>
          <w:rFonts w:ascii="Verdana" w:hAnsi="Verdana"/>
          <w:color w:val="000000"/>
        </w:rPr>
        <w:t>para calcular los ingresos y gastos por año de una forma más rápida</w:t>
      </w:r>
      <w:r>
        <w:rPr>
          <w:rFonts w:ascii="Verdana" w:hAnsi="Verdana"/>
          <w:color w:val="000000"/>
        </w:rPr>
        <w:t xml:space="preserve">, ya que se pueden poner los datos en columna y ello permite calcular los importes mucho mejor, porque luego la plantilla los transforma en el formato de filas que nos permite vincular con las hojas </w:t>
      </w:r>
      <w:r w:rsidRPr="0019100E">
        <w:rPr>
          <w:rFonts w:ascii="Verdana" w:hAnsi="Verdana"/>
          <w:b/>
          <w:color w:val="000000"/>
        </w:rPr>
        <w:t>ING</w:t>
      </w:r>
      <w:r>
        <w:rPr>
          <w:rFonts w:ascii="Verdana" w:hAnsi="Verdana"/>
          <w:color w:val="000000"/>
        </w:rPr>
        <w:t xml:space="preserve"> y </w:t>
      </w:r>
      <w:r w:rsidRPr="0019100E">
        <w:rPr>
          <w:rFonts w:ascii="Verdana" w:hAnsi="Verdana"/>
          <w:b/>
          <w:color w:val="000000"/>
        </w:rPr>
        <w:t>GAS</w:t>
      </w:r>
      <w:r>
        <w:rPr>
          <w:rFonts w:ascii="Verdana" w:hAnsi="Verdana"/>
          <w:color w:val="000000"/>
        </w:rPr>
        <w:t xml:space="preserve"> del modelo de plan de negocio, como tienen la misma estructura se pueden vincular de forma inmediata.</w:t>
      </w:r>
    </w:p>
    <w:p w:rsidR="00584ADC" w:rsidRDefault="0019100E" w:rsidP="00584ADC">
      <w:pPr>
        <w:spacing w:after="150"/>
        <w:jc w:val="both"/>
        <w:textAlignment w:val="top"/>
        <w:rPr>
          <w:rFonts w:ascii="Verdana" w:hAnsi="Verdana"/>
          <w:color w:val="000000"/>
        </w:rPr>
      </w:pPr>
      <w:r>
        <w:rPr>
          <w:rFonts w:ascii="Verdana" w:hAnsi="Verdana"/>
          <w:color w:val="000000"/>
        </w:rPr>
        <w:t>Detalle de las hojas:</w:t>
      </w:r>
    </w:p>
    <w:p w:rsidR="0019100E" w:rsidRDefault="0019100E" w:rsidP="00584ADC">
      <w:pPr>
        <w:spacing w:after="150"/>
        <w:jc w:val="both"/>
        <w:textAlignment w:val="top"/>
        <w:rPr>
          <w:rFonts w:ascii="Verdana" w:hAnsi="Verdana"/>
          <w:color w:val="000000"/>
        </w:rPr>
      </w:pPr>
      <w:r>
        <w:rPr>
          <w:noProof/>
          <w:lang w:eastAsia="es-ES"/>
        </w:rPr>
        <w:drawing>
          <wp:inline distT="0" distB="0" distL="0" distR="0" wp14:anchorId="1BAB29A6" wp14:editId="3C39B794">
            <wp:extent cx="4714875" cy="257175"/>
            <wp:effectExtent l="0" t="0" r="9525" b="9525"/>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714875" cy="257175"/>
                    </a:xfrm>
                    <a:prstGeom prst="rect">
                      <a:avLst/>
                    </a:prstGeom>
                  </pic:spPr>
                </pic:pic>
              </a:graphicData>
            </a:graphic>
          </wp:inline>
        </w:drawing>
      </w:r>
    </w:p>
    <w:p w:rsidR="0019100E" w:rsidRDefault="0019100E" w:rsidP="00584ADC">
      <w:pPr>
        <w:spacing w:after="150"/>
        <w:jc w:val="both"/>
        <w:textAlignment w:val="top"/>
        <w:rPr>
          <w:rFonts w:ascii="Verdana" w:hAnsi="Verdana"/>
          <w:color w:val="000000"/>
        </w:rPr>
      </w:pPr>
    </w:p>
    <w:tbl>
      <w:tblPr>
        <w:tblStyle w:val="Tablaconcuadrcula"/>
        <w:tblW w:w="0" w:type="auto"/>
        <w:tblLook w:val="04A0" w:firstRow="1" w:lastRow="0" w:firstColumn="1" w:lastColumn="0" w:noHBand="0" w:noVBand="1"/>
      </w:tblPr>
      <w:tblGrid>
        <w:gridCol w:w="2376"/>
        <w:gridCol w:w="6268"/>
      </w:tblGrid>
      <w:tr w:rsidR="00D15B49" w:rsidTr="00D15B49">
        <w:tc>
          <w:tcPr>
            <w:tcW w:w="2376" w:type="dxa"/>
          </w:tcPr>
          <w:p w:rsidR="00D15B49" w:rsidRPr="00D15B49" w:rsidRDefault="00D15B49" w:rsidP="00584ADC">
            <w:pPr>
              <w:spacing w:after="150"/>
              <w:jc w:val="both"/>
              <w:textAlignment w:val="top"/>
              <w:rPr>
                <w:rFonts w:ascii="Verdana" w:hAnsi="Verdana"/>
                <w:b/>
                <w:color w:val="000000"/>
              </w:rPr>
            </w:pPr>
            <w:r w:rsidRPr="00D15B49">
              <w:rPr>
                <w:rFonts w:ascii="Verdana" w:hAnsi="Verdana"/>
                <w:b/>
                <w:color w:val="000000"/>
              </w:rPr>
              <w:t>AÑOS</w:t>
            </w:r>
          </w:p>
        </w:tc>
        <w:tc>
          <w:tcPr>
            <w:tcW w:w="6268" w:type="dxa"/>
          </w:tcPr>
          <w:p w:rsidR="00D15B49" w:rsidRDefault="00D15B49" w:rsidP="00584ADC">
            <w:pPr>
              <w:spacing w:after="150"/>
              <w:jc w:val="both"/>
              <w:textAlignment w:val="top"/>
              <w:rPr>
                <w:rFonts w:ascii="Verdana" w:hAnsi="Verdana"/>
                <w:color w:val="000000"/>
              </w:rPr>
            </w:pPr>
            <w:r>
              <w:rPr>
                <w:rFonts w:ascii="Verdana" w:hAnsi="Verdana"/>
                <w:color w:val="000000"/>
              </w:rPr>
              <w:t xml:space="preserve">Se indican los años a utilizar </w:t>
            </w:r>
          </w:p>
        </w:tc>
      </w:tr>
      <w:tr w:rsidR="00D15B49" w:rsidTr="00D15B49">
        <w:tc>
          <w:tcPr>
            <w:tcW w:w="2376" w:type="dxa"/>
          </w:tcPr>
          <w:p w:rsidR="00D15B49" w:rsidRPr="00D15B49" w:rsidRDefault="00D15B49" w:rsidP="00584ADC">
            <w:pPr>
              <w:spacing w:after="150"/>
              <w:jc w:val="both"/>
              <w:textAlignment w:val="top"/>
              <w:rPr>
                <w:rFonts w:ascii="Verdana" w:hAnsi="Verdana"/>
                <w:b/>
                <w:color w:val="000000"/>
              </w:rPr>
            </w:pPr>
            <w:r w:rsidRPr="00D15B49">
              <w:rPr>
                <w:rFonts w:ascii="Verdana" w:hAnsi="Verdana"/>
                <w:b/>
                <w:color w:val="000000"/>
              </w:rPr>
              <w:t>INGRESOS_1</w:t>
            </w:r>
          </w:p>
        </w:tc>
        <w:tc>
          <w:tcPr>
            <w:tcW w:w="6268" w:type="dxa"/>
          </w:tcPr>
          <w:p w:rsidR="00D15B49" w:rsidRDefault="00D15B49" w:rsidP="00584ADC">
            <w:pPr>
              <w:spacing w:after="150"/>
              <w:jc w:val="both"/>
              <w:textAlignment w:val="top"/>
              <w:rPr>
                <w:rFonts w:ascii="Verdana" w:hAnsi="Verdana"/>
                <w:color w:val="000000"/>
              </w:rPr>
            </w:pPr>
            <w:r>
              <w:rPr>
                <w:rFonts w:ascii="Verdana" w:hAnsi="Verdana"/>
                <w:color w:val="000000"/>
              </w:rPr>
              <w:t xml:space="preserve">Se calculan o se introducen los importes </w:t>
            </w:r>
            <w:r w:rsidR="0096012B">
              <w:rPr>
                <w:rFonts w:ascii="Verdana" w:hAnsi="Verdana"/>
                <w:color w:val="000000"/>
              </w:rPr>
              <w:t xml:space="preserve">de ingresos </w:t>
            </w:r>
            <w:r>
              <w:rPr>
                <w:rFonts w:ascii="Verdana" w:hAnsi="Verdana"/>
                <w:color w:val="000000"/>
              </w:rPr>
              <w:t>según necesidades y requisitos en columnas</w:t>
            </w:r>
          </w:p>
        </w:tc>
      </w:tr>
      <w:tr w:rsidR="00D15B49" w:rsidTr="00D15B49">
        <w:tc>
          <w:tcPr>
            <w:tcW w:w="2376" w:type="dxa"/>
          </w:tcPr>
          <w:p w:rsidR="00D15B49" w:rsidRPr="00D15B49" w:rsidRDefault="00D15B49" w:rsidP="00584ADC">
            <w:pPr>
              <w:spacing w:after="150"/>
              <w:jc w:val="both"/>
              <w:textAlignment w:val="top"/>
              <w:rPr>
                <w:rFonts w:ascii="Verdana" w:hAnsi="Verdana"/>
                <w:b/>
                <w:color w:val="000000"/>
              </w:rPr>
            </w:pPr>
            <w:r w:rsidRPr="00D15B49">
              <w:rPr>
                <w:rFonts w:ascii="Verdana" w:hAnsi="Verdana"/>
                <w:b/>
                <w:color w:val="000000"/>
              </w:rPr>
              <w:t>I</w:t>
            </w:r>
            <w:r>
              <w:rPr>
                <w:rFonts w:ascii="Verdana" w:hAnsi="Verdana"/>
                <w:b/>
                <w:color w:val="000000"/>
              </w:rPr>
              <w:t>NGRESOS_2</w:t>
            </w:r>
          </w:p>
        </w:tc>
        <w:tc>
          <w:tcPr>
            <w:tcW w:w="6268" w:type="dxa"/>
          </w:tcPr>
          <w:p w:rsidR="00D15B49" w:rsidRDefault="00D15B49" w:rsidP="00584ADC">
            <w:pPr>
              <w:spacing w:after="150"/>
              <w:jc w:val="both"/>
              <w:textAlignment w:val="top"/>
              <w:rPr>
                <w:rFonts w:ascii="Verdana" w:hAnsi="Verdana"/>
                <w:color w:val="000000"/>
              </w:rPr>
            </w:pPr>
            <w:r>
              <w:rPr>
                <w:rFonts w:ascii="Verdana" w:hAnsi="Verdana"/>
                <w:color w:val="000000"/>
              </w:rPr>
              <w:t>Se calculan de forma automática en formato filas los ingresos y se pueden vincular los importes con la hoja ING del modelo de plan de negocio</w:t>
            </w:r>
          </w:p>
        </w:tc>
      </w:tr>
      <w:tr w:rsidR="00D15B49" w:rsidTr="00D15B49">
        <w:tc>
          <w:tcPr>
            <w:tcW w:w="2376" w:type="dxa"/>
          </w:tcPr>
          <w:p w:rsidR="00D15B49" w:rsidRPr="00D15B49" w:rsidRDefault="00D15B49" w:rsidP="00584ADC">
            <w:pPr>
              <w:spacing w:after="150"/>
              <w:jc w:val="both"/>
              <w:textAlignment w:val="top"/>
              <w:rPr>
                <w:rFonts w:ascii="Verdana" w:hAnsi="Verdana"/>
                <w:b/>
                <w:color w:val="000000"/>
              </w:rPr>
            </w:pPr>
            <w:r w:rsidRPr="00D15B49">
              <w:rPr>
                <w:rFonts w:ascii="Verdana" w:hAnsi="Verdana"/>
                <w:b/>
                <w:color w:val="000000"/>
              </w:rPr>
              <w:t>TDI</w:t>
            </w:r>
          </w:p>
        </w:tc>
        <w:tc>
          <w:tcPr>
            <w:tcW w:w="6268" w:type="dxa"/>
          </w:tcPr>
          <w:p w:rsidR="00D15B49" w:rsidRDefault="00D15B49" w:rsidP="00584ADC">
            <w:pPr>
              <w:spacing w:after="150"/>
              <w:jc w:val="both"/>
              <w:textAlignment w:val="top"/>
              <w:rPr>
                <w:rFonts w:ascii="Verdana" w:hAnsi="Verdana"/>
                <w:color w:val="000000"/>
              </w:rPr>
            </w:pPr>
            <w:r>
              <w:rPr>
                <w:rFonts w:ascii="Verdana" w:hAnsi="Verdana"/>
                <w:color w:val="000000"/>
              </w:rPr>
              <w:t>Consulta de ingresos según una tablas dinámica, recordar actualizarla cada vez que se actualicen los datos</w:t>
            </w:r>
          </w:p>
        </w:tc>
      </w:tr>
      <w:tr w:rsidR="00D15B49" w:rsidTr="00D15B49">
        <w:tc>
          <w:tcPr>
            <w:tcW w:w="2376" w:type="dxa"/>
          </w:tcPr>
          <w:p w:rsidR="00D15B49" w:rsidRPr="00D15B49" w:rsidRDefault="00D15B49" w:rsidP="00584ADC">
            <w:pPr>
              <w:spacing w:after="150"/>
              <w:jc w:val="both"/>
              <w:textAlignment w:val="top"/>
              <w:rPr>
                <w:rFonts w:ascii="Verdana" w:hAnsi="Verdana"/>
                <w:b/>
                <w:color w:val="000000"/>
              </w:rPr>
            </w:pPr>
            <w:r w:rsidRPr="00D15B49">
              <w:rPr>
                <w:rFonts w:ascii="Verdana" w:hAnsi="Verdana"/>
                <w:b/>
                <w:color w:val="000000"/>
              </w:rPr>
              <w:t>GASTOS_1</w:t>
            </w:r>
          </w:p>
        </w:tc>
        <w:tc>
          <w:tcPr>
            <w:tcW w:w="6268" w:type="dxa"/>
          </w:tcPr>
          <w:p w:rsidR="00D15B49" w:rsidRDefault="00D15B49" w:rsidP="00D15B49">
            <w:pPr>
              <w:spacing w:after="150"/>
              <w:jc w:val="both"/>
              <w:textAlignment w:val="top"/>
              <w:rPr>
                <w:rFonts w:ascii="Verdana" w:hAnsi="Verdana"/>
                <w:color w:val="000000"/>
              </w:rPr>
            </w:pPr>
            <w:r>
              <w:rPr>
                <w:rFonts w:ascii="Verdana" w:hAnsi="Verdana"/>
                <w:color w:val="000000"/>
              </w:rPr>
              <w:t>Se calculan o se introducen los importes</w:t>
            </w:r>
            <w:r w:rsidR="0096012B">
              <w:rPr>
                <w:rFonts w:ascii="Verdana" w:hAnsi="Verdana"/>
                <w:color w:val="000000"/>
              </w:rPr>
              <w:t xml:space="preserve"> de gastos</w:t>
            </w:r>
            <w:r>
              <w:rPr>
                <w:rFonts w:ascii="Verdana" w:hAnsi="Verdana"/>
                <w:color w:val="000000"/>
              </w:rPr>
              <w:t xml:space="preserve"> según necesidades y requisitos en columnas</w:t>
            </w:r>
          </w:p>
        </w:tc>
      </w:tr>
      <w:tr w:rsidR="00D15B49" w:rsidTr="00D15B49">
        <w:tc>
          <w:tcPr>
            <w:tcW w:w="2376" w:type="dxa"/>
          </w:tcPr>
          <w:p w:rsidR="00D15B49" w:rsidRPr="00D15B49" w:rsidRDefault="00D15B49" w:rsidP="00584ADC">
            <w:pPr>
              <w:spacing w:after="150"/>
              <w:jc w:val="both"/>
              <w:textAlignment w:val="top"/>
              <w:rPr>
                <w:rFonts w:ascii="Verdana" w:hAnsi="Verdana"/>
                <w:b/>
                <w:color w:val="000000"/>
              </w:rPr>
            </w:pPr>
            <w:r w:rsidRPr="00D15B49">
              <w:rPr>
                <w:rFonts w:ascii="Verdana" w:hAnsi="Verdana"/>
                <w:b/>
                <w:color w:val="000000"/>
              </w:rPr>
              <w:t>GASTOS_2</w:t>
            </w:r>
          </w:p>
        </w:tc>
        <w:tc>
          <w:tcPr>
            <w:tcW w:w="6268" w:type="dxa"/>
          </w:tcPr>
          <w:p w:rsidR="00D15B49" w:rsidRDefault="00D15B49" w:rsidP="00D15B49">
            <w:pPr>
              <w:spacing w:after="150"/>
              <w:jc w:val="both"/>
              <w:textAlignment w:val="top"/>
              <w:rPr>
                <w:rFonts w:ascii="Verdana" w:hAnsi="Verdana"/>
                <w:color w:val="000000"/>
              </w:rPr>
            </w:pPr>
            <w:r>
              <w:rPr>
                <w:rFonts w:ascii="Verdana" w:hAnsi="Verdana"/>
                <w:color w:val="000000"/>
              </w:rPr>
              <w:t>Se calculan de forma automáti</w:t>
            </w:r>
            <w:r w:rsidR="0096012B">
              <w:rPr>
                <w:rFonts w:ascii="Verdana" w:hAnsi="Verdana"/>
                <w:color w:val="000000"/>
              </w:rPr>
              <w:t>ca en formato filas los gastos</w:t>
            </w:r>
            <w:r>
              <w:rPr>
                <w:rFonts w:ascii="Verdana" w:hAnsi="Verdana"/>
                <w:color w:val="000000"/>
              </w:rPr>
              <w:t xml:space="preserve"> y se pueden vincu</w:t>
            </w:r>
            <w:r w:rsidR="0096012B">
              <w:rPr>
                <w:rFonts w:ascii="Verdana" w:hAnsi="Verdana"/>
                <w:color w:val="000000"/>
              </w:rPr>
              <w:t>lar los importes con la hoja GAS</w:t>
            </w:r>
            <w:r>
              <w:rPr>
                <w:rFonts w:ascii="Verdana" w:hAnsi="Verdana"/>
                <w:color w:val="000000"/>
              </w:rPr>
              <w:t xml:space="preserve"> del modelo de plan de negocio</w:t>
            </w:r>
          </w:p>
        </w:tc>
      </w:tr>
      <w:tr w:rsidR="00D15B49" w:rsidTr="00D15B49">
        <w:tc>
          <w:tcPr>
            <w:tcW w:w="2376" w:type="dxa"/>
          </w:tcPr>
          <w:p w:rsidR="00D15B49" w:rsidRPr="00D15B49" w:rsidRDefault="00D15B49" w:rsidP="00584ADC">
            <w:pPr>
              <w:spacing w:after="150"/>
              <w:jc w:val="both"/>
              <w:textAlignment w:val="top"/>
              <w:rPr>
                <w:rFonts w:ascii="Verdana" w:hAnsi="Verdana"/>
                <w:b/>
                <w:color w:val="000000"/>
              </w:rPr>
            </w:pPr>
            <w:r w:rsidRPr="00D15B49">
              <w:rPr>
                <w:rFonts w:ascii="Verdana" w:hAnsi="Verdana"/>
                <w:b/>
                <w:color w:val="000000"/>
              </w:rPr>
              <w:t>TDG</w:t>
            </w:r>
          </w:p>
        </w:tc>
        <w:tc>
          <w:tcPr>
            <w:tcW w:w="6268" w:type="dxa"/>
          </w:tcPr>
          <w:p w:rsidR="00D15B49" w:rsidRDefault="00D15B49" w:rsidP="00D15B49">
            <w:pPr>
              <w:spacing w:after="150"/>
              <w:jc w:val="both"/>
              <w:textAlignment w:val="top"/>
              <w:rPr>
                <w:rFonts w:ascii="Verdana" w:hAnsi="Verdana"/>
                <w:color w:val="000000"/>
              </w:rPr>
            </w:pPr>
            <w:r>
              <w:rPr>
                <w:rFonts w:ascii="Verdana" w:hAnsi="Verdana"/>
                <w:color w:val="000000"/>
              </w:rPr>
              <w:t>Consulta de ingresos según una tablas dinámica, recordar actualizarla cada vez que se actualicen los datos</w:t>
            </w:r>
          </w:p>
        </w:tc>
      </w:tr>
    </w:tbl>
    <w:p w:rsidR="00D15B49" w:rsidRDefault="00D15B49" w:rsidP="00584ADC">
      <w:pPr>
        <w:spacing w:after="150"/>
        <w:jc w:val="both"/>
        <w:textAlignment w:val="top"/>
        <w:rPr>
          <w:rFonts w:ascii="Verdana" w:hAnsi="Verdana"/>
          <w:b/>
          <w:color w:val="000000"/>
        </w:rPr>
      </w:pPr>
    </w:p>
    <w:p w:rsidR="0019100E" w:rsidRDefault="00D15B49" w:rsidP="00584ADC">
      <w:pPr>
        <w:spacing w:after="150"/>
        <w:jc w:val="both"/>
        <w:textAlignment w:val="top"/>
        <w:rPr>
          <w:rFonts w:ascii="Verdana" w:hAnsi="Verdana"/>
          <w:color w:val="000000"/>
        </w:rPr>
      </w:pPr>
      <w:r w:rsidRPr="00D15B49">
        <w:rPr>
          <w:rFonts w:ascii="Verdana" w:hAnsi="Verdana"/>
          <w:b/>
          <w:color w:val="000000"/>
        </w:rPr>
        <w:t>AÑOS</w:t>
      </w:r>
    </w:p>
    <w:p w:rsidR="0019100E" w:rsidRDefault="00D15B49" w:rsidP="00584ADC">
      <w:pPr>
        <w:spacing w:after="150"/>
        <w:jc w:val="both"/>
        <w:textAlignment w:val="top"/>
        <w:rPr>
          <w:rFonts w:ascii="Verdana" w:hAnsi="Verdana"/>
          <w:color w:val="000000"/>
        </w:rPr>
      </w:pPr>
      <w:r>
        <w:rPr>
          <w:noProof/>
          <w:lang w:eastAsia="es-ES"/>
        </w:rPr>
        <w:drawing>
          <wp:inline distT="0" distB="0" distL="0" distR="0" wp14:anchorId="122A2E2F" wp14:editId="1D36D5F7">
            <wp:extent cx="5400040" cy="1691255"/>
            <wp:effectExtent l="0" t="0" r="0" b="4445"/>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400040" cy="1691255"/>
                    </a:xfrm>
                    <a:prstGeom prst="rect">
                      <a:avLst/>
                    </a:prstGeom>
                  </pic:spPr>
                </pic:pic>
              </a:graphicData>
            </a:graphic>
          </wp:inline>
        </w:drawing>
      </w:r>
    </w:p>
    <w:p w:rsidR="0019100E" w:rsidRDefault="0019100E" w:rsidP="00584ADC">
      <w:pPr>
        <w:spacing w:after="150"/>
        <w:jc w:val="both"/>
        <w:textAlignment w:val="top"/>
        <w:rPr>
          <w:rFonts w:ascii="Verdana" w:hAnsi="Verdana"/>
          <w:color w:val="000000"/>
        </w:rPr>
      </w:pPr>
    </w:p>
    <w:p w:rsidR="00D15B49" w:rsidRPr="0096012B" w:rsidRDefault="00D15B49" w:rsidP="00D15B49">
      <w:pPr>
        <w:spacing w:after="150"/>
        <w:jc w:val="both"/>
        <w:textAlignment w:val="top"/>
        <w:rPr>
          <w:rFonts w:ascii="Verdana" w:hAnsi="Verdana"/>
          <w:b/>
          <w:color w:val="000000"/>
        </w:rPr>
      </w:pPr>
      <w:r w:rsidRPr="0096012B">
        <w:rPr>
          <w:rFonts w:ascii="Verdana" w:hAnsi="Verdana"/>
          <w:b/>
          <w:color w:val="000000"/>
        </w:rPr>
        <w:t>INGRESOS_1</w:t>
      </w:r>
    </w:p>
    <w:p w:rsidR="00D15B49" w:rsidRDefault="00DB59C3" w:rsidP="00D15B49">
      <w:pPr>
        <w:spacing w:after="150"/>
        <w:jc w:val="both"/>
        <w:textAlignment w:val="top"/>
        <w:rPr>
          <w:rFonts w:ascii="Verdana" w:hAnsi="Verdana"/>
          <w:color w:val="000000"/>
        </w:rPr>
      </w:pPr>
      <w:r>
        <w:rPr>
          <w:rFonts w:ascii="Verdana" w:hAnsi="Verdana"/>
          <w:color w:val="000000"/>
        </w:rPr>
        <w:t>Introducción de ingresos y conceptos:</w:t>
      </w:r>
    </w:p>
    <w:p w:rsidR="00D15B49" w:rsidRDefault="0096012B" w:rsidP="00D15B49">
      <w:pPr>
        <w:spacing w:after="150"/>
        <w:jc w:val="both"/>
        <w:textAlignment w:val="top"/>
        <w:rPr>
          <w:rFonts w:ascii="Verdana" w:hAnsi="Verdana"/>
          <w:color w:val="000000"/>
        </w:rPr>
      </w:pPr>
      <w:r>
        <w:rPr>
          <w:noProof/>
          <w:lang w:eastAsia="es-ES"/>
        </w:rPr>
        <w:drawing>
          <wp:inline distT="0" distB="0" distL="0" distR="0" wp14:anchorId="5103AD33" wp14:editId="0D37D885">
            <wp:extent cx="5761695" cy="1076325"/>
            <wp:effectExtent l="0" t="0" r="0"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1018" cy="1076198"/>
                    </a:xfrm>
                    <a:prstGeom prst="rect">
                      <a:avLst/>
                    </a:prstGeom>
                  </pic:spPr>
                </pic:pic>
              </a:graphicData>
            </a:graphic>
          </wp:inline>
        </w:drawing>
      </w:r>
    </w:p>
    <w:p w:rsidR="00D15B49" w:rsidRDefault="00D15B49" w:rsidP="00D15B49">
      <w:pPr>
        <w:spacing w:after="150"/>
        <w:jc w:val="both"/>
        <w:textAlignment w:val="top"/>
        <w:rPr>
          <w:rFonts w:ascii="Verdana" w:hAnsi="Verdana"/>
          <w:color w:val="000000"/>
        </w:rPr>
      </w:pPr>
    </w:p>
    <w:p w:rsidR="00D15B49" w:rsidRDefault="00D15B49" w:rsidP="00D15B49">
      <w:pPr>
        <w:spacing w:after="150"/>
        <w:jc w:val="both"/>
        <w:textAlignment w:val="top"/>
        <w:rPr>
          <w:rFonts w:ascii="Verdana" w:hAnsi="Verdana"/>
          <w:b/>
          <w:color w:val="000000"/>
        </w:rPr>
      </w:pPr>
      <w:r w:rsidRPr="0096012B">
        <w:rPr>
          <w:rFonts w:ascii="Verdana" w:hAnsi="Verdana"/>
          <w:b/>
          <w:color w:val="000000"/>
        </w:rPr>
        <w:t>INGRESOS_2</w:t>
      </w:r>
    </w:p>
    <w:p w:rsidR="0096012B" w:rsidRPr="00DB59C3" w:rsidRDefault="00DB59C3" w:rsidP="00D15B49">
      <w:pPr>
        <w:spacing w:after="150"/>
        <w:jc w:val="both"/>
        <w:textAlignment w:val="top"/>
        <w:rPr>
          <w:rFonts w:ascii="Verdana" w:hAnsi="Verdana"/>
          <w:color w:val="000000"/>
        </w:rPr>
      </w:pPr>
      <w:r w:rsidRPr="00DB59C3">
        <w:rPr>
          <w:rFonts w:ascii="Verdana" w:hAnsi="Verdana"/>
          <w:color w:val="000000"/>
        </w:rPr>
        <w:t>Formato de ingresos y conceptos:</w:t>
      </w:r>
    </w:p>
    <w:p w:rsidR="0096012B" w:rsidRDefault="0096012B" w:rsidP="00D15B49">
      <w:pPr>
        <w:spacing w:after="150"/>
        <w:jc w:val="both"/>
        <w:textAlignment w:val="top"/>
        <w:rPr>
          <w:rFonts w:ascii="Verdana" w:hAnsi="Verdana"/>
          <w:color w:val="000000"/>
        </w:rPr>
      </w:pPr>
      <w:r>
        <w:rPr>
          <w:noProof/>
          <w:lang w:eastAsia="es-ES"/>
        </w:rPr>
        <w:drawing>
          <wp:inline distT="0" distB="0" distL="0" distR="0" wp14:anchorId="6E02544E" wp14:editId="586F1939">
            <wp:extent cx="5400040" cy="1160905"/>
            <wp:effectExtent l="0" t="0" r="0" b="127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400040" cy="1160905"/>
                    </a:xfrm>
                    <a:prstGeom prst="rect">
                      <a:avLst/>
                    </a:prstGeom>
                  </pic:spPr>
                </pic:pic>
              </a:graphicData>
            </a:graphic>
          </wp:inline>
        </w:drawing>
      </w:r>
    </w:p>
    <w:p w:rsidR="0096012B" w:rsidRPr="0096012B" w:rsidRDefault="0096012B" w:rsidP="00D15B49">
      <w:pPr>
        <w:spacing w:after="150"/>
        <w:jc w:val="both"/>
        <w:textAlignment w:val="top"/>
        <w:rPr>
          <w:rFonts w:ascii="Verdana" w:hAnsi="Verdana"/>
          <w:b/>
          <w:color w:val="000000"/>
        </w:rPr>
      </w:pPr>
    </w:p>
    <w:p w:rsidR="00D15B49" w:rsidRPr="0096012B" w:rsidRDefault="00D15B49" w:rsidP="00D15B49">
      <w:pPr>
        <w:spacing w:after="150"/>
        <w:jc w:val="both"/>
        <w:textAlignment w:val="top"/>
        <w:rPr>
          <w:rFonts w:ascii="Verdana" w:hAnsi="Verdana"/>
          <w:b/>
          <w:color w:val="000000"/>
        </w:rPr>
      </w:pPr>
      <w:r w:rsidRPr="0096012B">
        <w:rPr>
          <w:rFonts w:ascii="Verdana" w:hAnsi="Verdana"/>
          <w:b/>
          <w:color w:val="000000"/>
        </w:rPr>
        <w:t>TDI</w:t>
      </w:r>
    </w:p>
    <w:p w:rsidR="0096012B" w:rsidRDefault="00DB59C3" w:rsidP="00D15B49">
      <w:pPr>
        <w:spacing w:after="150"/>
        <w:jc w:val="both"/>
        <w:textAlignment w:val="top"/>
        <w:rPr>
          <w:rFonts w:ascii="Verdana" w:hAnsi="Verdana"/>
          <w:color w:val="000000"/>
        </w:rPr>
      </w:pPr>
      <w:r>
        <w:rPr>
          <w:rFonts w:ascii="Verdana" w:hAnsi="Verdana"/>
          <w:color w:val="000000"/>
        </w:rPr>
        <w:t>Verificación de ingresos con tabla dinámica, recuerde actualizar los datos:</w:t>
      </w:r>
    </w:p>
    <w:p w:rsidR="0096012B" w:rsidRDefault="0096012B" w:rsidP="00D15B49">
      <w:pPr>
        <w:spacing w:after="150"/>
        <w:jc w:val="both"/>
        <w:textAlignment w:val="top"/>
        <w:rPr>
          <w:rFonts w:ascii="Verdana" w:hAnsi="Verdana"/>
          <w:color w:val="000000"/>
        </w:rPr>
      </w:pPr>
      <w:r>
        <w:rPr>
          <w:noProof/>
          <w:lang w:eastAsia="es-ES"/>
        </w:rPr>
        <w:drawing>
          <wp:inline distT="0" distB="0" distL="0" distR="0" wp14:anchorId="0D82963D" wp14:editId="714A7244">
            <wp:extent cx="5400040" cy="1595327"/>
            <wp:effectExtent l="0" t="0" r="0" b="508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400040" cy="1595327"/>
                    </a:xfrm>
                    <a:prstGeom prst="rect">
                      <a:avLst/>
                    </a:prstGeom>
                  </pic:spPr>
                </pic:pic>
              </a:graphicData>
            </a:graphic>
          </wp:inline>
        </w:drawing>
      </w:r>
    </w:p>
    <w:p w:rsidR="0096012B" w:rsidRDefault="0096012B" w:rsidP="00D15B49">
      <w:pPr>
        <w:spacing w:after="150"/>
        <w:jc w:val="both"/>
        <w:textAlignment w:val="top"/>
        <w:rPr>
          <w:rFonts w:ascii="Verdana" w:hAnsi="Verdana"/>
          <w:color w:val="000000"/>
        </w:rPr>
      </w:pPr>
    </w:p>
    <w:p w:rsidR="0096012B" w:rsidRDefault="0096012B" w:rsidP="00D15B49">
      <w:pPr>
        <w:spacing w:after="150"/>
        <w:jc w:val="both"/>
        <w:textAlignment w:val="top"/>
        <w:rPr>
          <w:rFonts w:ascii="Verdana" w:hAnsi="Verdana"/>
          <w:color w:val="000000"/>
        </w:rPr>
      </w:pPr>
    </w:p>
    <w:p w:rsidR="0096012B" w:rsidRDefault="0096012B" w:rsidP="00D15B49">
      <w:pPr>
        <w:spacing w:after="150"/>
        <w:jc w:val="both"/>
        <w:textAlignment w:val="top"/>
        <w:rPr>
          <w:rFonts w:ascii="Verdana" w:hAnsi="Verdana"/>
          <w:color w:val="000000"/>
        </w:rPr>
      </w:pPr>
    </w:p>
    <w:p w:rsidR="0096012B" w:rsidRDefault="0096012B" w:rsidP="00D15B49">
      <w:pPr>
        <w:spacing w:after="150"/>
        <w:jc w:val="both"/>
        <w:textAlignment w:val="top"/>
        <w:rPr>
          <w:rFonts w:ascii="Verdana" w:hAnsi="Verdana"/>
          <w:color w:val="000000"/>
        </w:rPr>
      </w:pPr>
    </w:p>
    <w:p w:rsidR="0096012B" w:rsidRDefault="0096012B" w:rsidP="00D15B49">
      <w:pPr>
        <w:spacing w:after="150"/>
        <w:jc w:val="both"/>
        <w:textAlignment w:val="top"/>
        <w:rPr>
          <w:rFonts w:ascii="Verdana" w:hAnsi="Verdana"/>
          <w:color w:val="000000"/>
        </w:rPr>
      </w:pPr>
    </w:p>
    <w:p w:rsidR="0096012B" w:rsidRDefault="0096012B" w:rsidP="00D15B49">
      <w:pPr>
        <w:spacing w:after="150"/>
        <w:jc w:val="both"/>
        <w:textAlignment w:val="top"/>
        <w:rPr>
          <w:rFonts w:ascii="Verdana" w:hAnsi="Verdana"/>
          <w:color w:val="000000"/>
        </w:rPr>
      </w:pPr>
    </w:p>
    <w:p w:rsidR="0096012B" w:rsidRDefault="0096012B" w:rsidP="00D15B49">
      <w:pPr>
        <w:spacing w:after="150"/>
        <w:jc w:val="both"/>
        <w:textAlignment w:val="top"/>
        <w:rPr>
          <w:rFonts w:ascii="Verdana" w:hAnsi="Verdana"/>
          <w:color w:val="000000"/>
        </w:rPr>
      </w:pPr>
    </w:p>
    <w:p w:rsidR="0096012B" w:rsidRPr="0096012B" w:rsidRDefault="0096012B" w:rsidP="00D15B49">
      <w:pPr>
        <w:spacing w:after="150"/>
        <w:jc w:val="both"/>
        <w:textAlignment w:val="top"/>
        <w:rPr>
          <w:rFonts w:ascii="Verdana" w:hAnsi="Verdana"/>
          <w:b/>
          <w:color w:val="000000"/>
        </w:rPr>
      </w:pPr>
    </w:p>
    <w:p w:rsidR="00D15B49" w:rsidRPr="0096012B" w:rsidRDefault="00D15B49" w:rsidP="00D15B49">
      <w:pPr>
        <w:spacing w:after="150"/>
        <w:jc w:val="both"/>
        <w:textAlignment w:val="top"/>
        <w:rPr>
          <w:rFonts w:ascii="Verdana" w:hAnsi="Verdana"/>
          <w:b/>
          <w:color w:val="000000"/>
        </w:rPr>
      </w:pPr>
      <w:r w:rsidRPr="0096012B">
        <w:rPr>
          <w:rFonts w:ascii="Verdana" w:hAnsi="Verdana"/>
          <w:b/>
          <w:color w:val="000000"/>
        </w:rPr>
        <w:t>GASTOS_1</w:t>
      </w:r>
    </w:p>
    <w:p w:rsidR="0096012B" w:rsidRPr="00DB59C3" w:rsidRDefault="00DB59C3" w:rsidP="00D15B49">
      <w:pPr>
        <w:spacing w:after="150"/>
        <w:jc w:val="both"/>
        <w:textAlignment w:val="top"/>
        <w:rPr>
          <w:rFonts w:ascii="Verdana" w:hAnsi="Verdana"/>
          <w:color w:val="000000"/>
        </w:rPr>
      </w:pPr>
      <w:r w:rsidRPr="00DB59C3">
        <w:rPr>
          <w:rFonts w:ascii="Verdana" w:hAnsi="Verdana"/>
          <w:color w:val="000000"/>
        </w:rPr>
        <w:t>Introducción de gastos y conceptos</w:t>
      </w:r>
      <w:r>
        <w:rPr>
          <w:rFonts w:ascii="Verdana" w:hAnsi="Verdana"/>
          <w:color w:val="000000"/>
        </w:rPr>
        <w:t>:</w:t>
      </w:r>
    </w:p>
    <w:p w:rsidR="0096012B" w:rsidRPr="0096012B" w:rsidRDefault="0096012B" w:rsidP="00D15B49">
      <w:pPr>
        <w:spacing w:after="150"/>
        <w:jc w:val="both"/>
        <w:textAlignment w:val="top"/>
        <w:rPr>
          <w:rFonts w:ascii="Verdana" w:hAnsi="Verdana"/>
          <w:b/>
          <w:color w:val="000000"/>
        </w:rPr>
      </w:pPr>
      <w:r>
        <w:rPr>
          <w:noProof/>
          <w:lang w:eastAsia="es-ES"/>
        </w:rPr>
        <w:drawing>
          <wp:inline distT="0" distB="0" distL="0" distR="0" wp14:anchorId="0F1450D4" wp14:editId="1D603DBA">
            <wp:extent cx="5946141" cy="1028700"/>
            <wp:effectExtent l="0" t="0" r="0" b="0"/>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51065" cy="1029552"/>
                    </a:xfrm>
                    <a:prstGeom prst="rect">
                      <a:avLst/>
                    </a:prstGeom>
                  </pic:spPr>
                </pic:pic>
              </a:graphicData>
            </a:graphic>
          </wp:inline>
        </w:drawing>
      </w:r>
    </w:p>
    <w:p w:rsidR="0096012B" w:rsidRPr="0096012B" w:rsidRDefault="0096012B" w:rsidP="00D15B49">
      <w:pPr>
        <w:spacing w:after="150"/>
        <w:jc w:val="both"/>
        <w:textAlignment w:val="top"/>
        <w:rPr>
          <w:rFonts w:ascii="Verdana" w:hAnsi="Verdana"/>
          <w:b/>
          <w:color w:val="000000"/>
        </w:rPr>
      </w:pPr>
    </w:p>
    <w:p w:rsidR="00D15B49" w:rsidRPr="0096012B" w:rsidRDefault="00D15B49" w:rsidP="00D15B49">
      <w:pPr>
        <w:spacing w:after="150"/>
        <w:jc w:val="both"/>
        <w:textAlignment w:val="top"/>
        <w:rPr>
          <w:rFonts w:ascii="Verdana" w:hAnsi="Verdana"/>
          <w:b/>
          <w:color w:val="000000"/>
        </w:rPr>
      </w:pPr>
      <w:r w:rsidRPr="0096012B">
        <w:rPr>
          <w:rFonts w:ascii="Verdana" w:hAnsi="Verdana"/>
          <w:b/>
          <w:color w:val="000000"/>
        </w:rPr>
        <w:t>GASTOS_2</w:t>
      </w:r>
    </w:p>
    <w:p w:rsidR="0096012B" w:rsidRPr="00DB59C3" w:rsidRDefault="00DB59C3" w:rsidP="00D15B49">
      <w:pPr>
        <w:spacing w:after="150"/>
        <w:jc w:val="both"/>
        <w:textAlignment w:val="top"/>
        <w:rPr>
          <w:rFonts w:ascii="Verdana" w:hAnsi="Verdana"/>
          <w:color w:val="000000"/>
        </w:rPr>
      </w:pPr>
      <w:r>
        <w:rPr>
          <w:rFonts w:ascii="Verdana" w:hAnsi="Verdana"/>
          <w:color w:val="000000"/>
        </w:rPr>
        <w:t>Formato de gast</w:t>
      </w:r>
      <w:r w:rsidRPr="00DB59C3">
        <w:rPr>
          <w:rFonts w:ascii="Verdana" w:hAnsi="Verdana"/>
          <w:color w:val="000000"/>
        </w:rPr>
        <w:t>os y conceptos:</w:t>
      </w:r>
    </w:p>
    <w:p w:rsidR="0096012B" w:rsidRPr="0096012B" w:rsidRDefault="0096012B" w:rsidP="00D15B49">
      <w:pPr>
        <w:spacing w:after="150"/>
        <w:jc w:val="both"/>
        <w:textAlignment w:val="top"/>
        <w:rPr>
          <w:rFonts w:ascii="Verdana" w:hAnsi="Verdana"/>
          <w:b/>
          <w:color w:val="000000"/>
        </w:rPr>
      </w:pPr>
      <w:r>
        <w:rPr>
          <w:noProof/>
          <w:lang w:eastAsia="es-ES"/>
        </w:rPr>
        <w:drawing>
          <wp:inline distT="0" distB="0" distL="0" distR="0" wp14:anchorId="2952E548" wp14:editId="440BBD1D">
            <wp:extent cx="5400040" cy="1125467"/>
            <wp:effectExtent l="0" t="0" r="0" b="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400040" cy="1125467"/>
                    </a:xfrm>
                    <a:prstGeom prst="rect">
                      <a:avLst/>
                    </a:prstGeom>
                  </pic:spPr>
                </pic:pic>
              </a:graphicData>
            </a:graphic>
          </wp:inline>
        </w:drawing>
      </w:r>
    </w:p>
    <w:p w:rsidR="0096012B" w:rsidRPr="0096012B" w:rsidRDefault="0096012B" w:rsidP="00D15B49">
      <w:pPr>
        <w:spacing w:after="150"/>
        <w:jc w:val="both"/>
        <w:textAlignment w:val="top"/>
        <w:rPr>
          <w:rFonts w:ascii="Verdana" w:hAnsi="Verdana"/>
          <w:b/>
          <w:color w:val="000000"/>
        </w:rPr>
      </w:pPr>
    </w:p>
    <w:p w:rsidR="0096012B" w:rsidRPr="0096012B" w:rsidRDefault="0096012B" w:rsidP="00D15B49">
      <w:pPr>
        <w:spacing w:after="150"/>
        <w:jc w:val="both"/>
        <w:textAlignment w:val="top"/>
        <w:rPr>
          <w:rFonts w:ascii="Verdana" w:hAnsi="Verdana"/>
          <w:b/>
          <w:color w:val="000000"/>
        </w:rPr>
      </w:pPr>
    </w:p>
    <w:p w:rsidR="0019100E" w:rsidRDefault="00D15B49" w:rsidP="00D15B49">
      <w:pPr>
        <w:spacing w:after="150"/>
        <w:jc w:val="both"/>
        <w:textAlignment w:val="top"/>
        <w:rPr>
          <w:rFonts w:ascii="Verdana" w:hAnsi="Verdana"/>
          <w:b/>
          <w:color w:val="000000"/>
        </w:rPr>
      </w:pPr>
      <w:r w:rsidRPr="0096012B">
        <w:rPr>
          <w:rFonts w:ascii="Verdana" w:hAnsi="Verdana"/>
          <w:b/>
          <w:color w:val="000000"/>
        </w:rPr>
        <w:t>TDG</w:t>
      </w:r>
    </w:p>
    <w:p w:rsidR="00DB59C3" w:rsidRPr="00DB59C3" w:rsidRDefault="00DB59C3" w:rsidP="00D15B49">
      <w:pPr>
        <w:spacing w:after="150"/>
        <w:jc w:val="both"/>
        <w:textAlignment w:val="top"/>
        <w:rPr>
          <w:rFonts w:ascii="Verdana" w:hAnsi="Verdana"/>
          <w:color w:val="000000"/>
        </w:rPr>
      </w:pPr>
      <w:r>
        <w:rPr>
          <w:rFonts w:ascii="Verdana" w:hAnsi="Verdana"/>
          <w:color w:val="000000"/>
        </w:rPr>
        <w:t>Verificaci</w:t>
      </w:r>
      <w:r>
        <w:rPr>
          <w:rFonts w:ascii="Verdana" w:hAnsi="Verdana"/>
          <w:color w:val="000000"/>
        </w:rPr>
        <w:t>ón de gast</w:t>
      </w:r>
      <w:r>
        <w:rPr>
          <w:rFonts w:ascii="Verdana" w:hAnsi="Verdana"/>
          <w:color w:val="000000"/>
        </w:rPr>
        <w:t>os con tabla dinámica, recuerde actualizar</w:t>
      </w:r>
      <w:r>
        <w:rPr>
          <w:rFonts w:ascii="Verdana" w:hAnsi="Verdana"/>
          <w:color w:val="000000"/>
        </w:rPr>
        <w:t xml:space="preserve"> los datos:</w:t>
      </w:r>
    </w:p>
    <w:p w:rsidR="0019100E" w:rsidRDefault="0096012B" w:rsidP="00584ADC">
      <w:pPr>
        <w:spacing w:after="150"/>
        <w:jc w:val="both"/>
        <w:textAlignment w:val="top"/>
        <w:rPr>
          <w:rFonts w:ascii="Verdana" w:hAnsi="Verdana"/>
          <w:color w:val="000000"/>
        </w:rPr>
      </w:pPr>
      <w:r>
        <w:rPr>
          <w:noProof/>
          <w:lang w:eastAsia="es-ES"/>
        </w:rPr>
        <w:drawing>
          <wp:inline distT="0" distB="0" distL="0" distR="0" wp14:anchorId="7F464D1E" wp14:editId="004724A4">
            <wp:extent cx="5400040" cy="2978026"/>
            <wp:effectExtent l="0" t="0" r="0"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400040" cy="2978026"/>
                    </a:xfrm>
                    <a:prstGeom prst="rect">
                      <a:avLst/>
                    </a:prstGeom>
                  </pic:spPr>
                </pic:pic>
              </a:graphicData>
            </a:graphic>
          </wp:inline>
        </w:drawing>
      </w:r>
    </w:p>
    <w:p w:rsidR="0019100E" w:rsidRDefault="0019100E" w:rsidP="00584ADC">
      <w:pPr>
        <w:spacing w:after="150"/>
        <w:jc w:val="both"/>
        <w:textAlignment w:val="top"/>
        <w:rPr>
          <w:rFonts w:ascii="Verdana" w:hAnsi="Verdana"/>
          <w:color w:val="000000"/>
        </w:rPr>
      </w:pPr>
    </w:p>
    <w:p w:rsidR="0019100E" w:rsidRDefault="0019100E" w:rsidP="00584ADC">
      <w:pPr>
        <w:spacing w:after="150"/>
        <w:jc w:val="both"/>
        <w:textAlignment w:val="top"/>
        <w:rPr>
          <w:rFonts w:ascii="Verdana" w:hAnsi="Verdana"/>
          <w:color w:val="000000"/>
        </w:rPr>
      </w:pPr>
    </w:p>
    <w:p w:rsidR="0096012B" w:rsidRPr="007250DE" w:rsidRDefault="0096012B" w:rsidP="0096012B">
      <w:pPr>
        <w:keepNext/>
        <w:spacing w:before="240" w:after="60"/>
        <w:outlineLvl w:val="1"/>
        <w:rPr>
          <w:rFonts w:ascii="Cambria" w:eastAsia="Times New Roman" w:hAnsi="Cambria" w:cs="Times New Roman"/>
          <w:b/>
          <w:bCs/>
          <w:i/>
          <w:iCs/>
          <w:color w:val="1F497D" w:themeColor="text2"/>
          <w:sz w:val="32"/>
          <w:szCs w:val="32"/>
        </w:rPr>
      </w:pPr>
      <w:bookmarkStart w:id="10" w:name="_Toc322208721"/>
      <w:r>
        <w:rPr>
          <w:rFonts w:ascii="Cambria" w:eastAsia="Times New Roman" w:hAnsi="Cambria" w:cs="Times New Roman"/>
          <w:b/>
          <w:bCs/>
          <w:i/>
          <w:iCs/>
          <w:color w:val="1F497D" w:themeColor="text2"/>
          <w:sz w:val="32"/>
          <w:szCs w:val="32"/>
        </w:rPr>
        <w:t xml:space="preserve">2.7 </w:t>
      </w:r>
      <w:r w:rsidRPr="007250DE">
        <w:rPr>
          <w:rFonts w:ascii="Cambria" w:eastAsia="Times New Roman" w:hAnsi="Cambria" w:cs="Times New Roman"/>
          <w:b/>
          <w:bCs/>
          <w:i/>
          <w:iCs/>
          <w:color w:val="1F497D" w:themeColor="text2"/>
          <w:sz w:val="32"/>
          <w:szCs w:val="32"/>
        </w:rPr>
        <w:t xml:space="preserve"> </w:t>
      </w:r>
      <w:r>
        <w:rPr>
          <w:rFonts w:ascii="Cambria" w:eastAsia="Times New Roman" w:hAnsi="Cambria" w:cs="Times New Roman"/>
          <w:b/>
          <w:bCs/>
          <w:i/>
          <w:iCs/>
          <w:color w:val="1F497D" w:themeColor="text2"/>
          <w:sz w:val="32"/>
          <w:szCs w:val="32"/>
        </w:rPr>
        <w:t>Nueva hoja de resumen del plan de negocio</w:t>
      </w:r>
      <w:bookmarkEnd w:id="10"/>
      <w:r>
        <w:rPr>
          <w:rFonts w:ascii="Cambria" w:eastAsia="Times New Roman" w:hAnsi="Cambria" w:cs="Times New Roman"/>
          <w:b/>
          <w:bCs/>
          <w:i/>
          <w:iCs/>
          <w:color w:val="1F497D" w:themeColor="text2"/>
          <w:sz w:val="32"/>
          <w:szCs w:val="32"/>
        </w:rPr>
        <w:t xml:space="preserve"> </w:t>
      </w:r>
    </w:p>
    <w:p w:rsidR="0019100E" w:rsidRPr="00584ADC" w:rsidRDefault="0019100E" w:rsidP="00584ADC">
      <w:pPr>
        <w:spacing w:after="150"/>
        <w:jc w:val="both"/>
        <w:textAlignment w:val="top"/>
        <w:rPr>
          <w:rFonts w:ascii="Verdana" w:hAnsi="Verdana"/>
          <w:color w:val="000000"/>
        </w:rPr>
      </w:pPr>
    </w:p>
    <w:p w:rsidR="00584ADC" w:rsidRPr="00584ADC" w:rsidRDefault="0096012B" w:rsidP="00584ADC">
      <w:pPr>
        <w:spacing w:after="150"/>
        <w:jc w:val="both"/>
        <w:textAlignment w:val="top"/>
        <w:rPr>
          <w:rFonts w:ascii="Verdana" w:hAnsi="Verdana"/>
          <w:color w:val="000000"/>
        </w:rPr>
      </w:pPr>
      <w:r>
        <w:rPr>
          <w:rFonts w:ascii="Verdana" w:hAnsi="Verdana"/>
          <w:color w:val="000000"/>
        </w:rPr>
        <w:t xml:space="preserve">Esta nueva hoja nos permite mediante un resumen de los principales resultados obtenidos en el </w:t>
      </w:r>
      <w:r w:rsidR="00584ADC" w:rsidRPr="00584ADC">
        <w:rPr>
          <w:rFonts w:ascii="Verdana" w:hAnsi="Verdana"/>
          <w:color w:val="000000"/>
        </w:rPr>
        <w:t>Plan de negocio</w:t>
      </w:r>
      <w:r>
        <w:rPr>
          <w:rFonts w:ascii="Verdana" w:hAnsi="Verdana"/>
          <w:color w:val="000000"/>
        </w:rPr>
        <w:t xml:space="preserve"> para analizar su viabilidad de  una forma muy rápida, este resumen en definitiva nos evita ir hoja por hoja consultando los resultados década uno de los apartados. Esta situada en el modelo y su nombre es CM</w:t>
      </w:r>
    </w:p>
    <w:p w:rsidR="00584ADC" w:rsidRDefault="00584ADC"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r>
        <w:rPr>
          <w:noProof/>
          <w:lang w:eastAsia="es-ES"/>
        </w:rPr>
        <w:drawing>
          <wp:inline distT="0" distB="0" distL="0" distR="0" wp14:anchorId="5F95BFC6" wp14:editId="53F8FF49">
            <wp:extent cx="5400040" cy="2893708"/>
            <wp:effectExtent l="0" t="0" r="0" b="1905"/>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400040" cy="2893708"/>
                    </a:xfrm>
                    <a:prstGeom prst="rect">
                      <a:avLst/>
                    </a:prstGeom>
                  </pic:spPr>
                </pic:pic>
              </a:graphicData>
            </a:graphic>
          </wp:inline>
        </w:drawing>
      </w: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r>
        <w:rPr>
          <w:rFonts w:ascii="Verdana" w:hAnsi="Verdana"/>
          <w:color w:val="000000"/>
        </w:rPr>
        <w:t>En este apartado podemos introducir varios importes para controlar el nivel de resultados esperado y el endeudamiento permitido.</w:t>
      </w:r>
    </w:p>
    <w:p w:rsidR="0096012B" w:rsidRDefault="0096012B" w:rsidP="00584ADC">
      <w:pPr>
        <w:spacing w:after="150"/>
        <w:jc w:val="both"/>
        <w:textAlignment w:val="top"/>
        <w:rPr>
          <w:rFonts w:ascii="Verdana" w:hAnsi="Verdana"/>
          <w:color w:val="000000"/>
        </w:rPr>
      </w:pPr>
      <w:r>
        <w:rPr>
          <w:noProof/>
          <w:lang w:eastAsia="es-ES"/>
        </w:rPr>
        <w:drawing>
          <wp:inline distT="0" distB="0" distL="0" distR="0" wp14:anchorId="73CB936D" wp14:editId="61C389E4">
            <wp:extent cx="5400040" cy="2613869"/>
            <wp:effectExtent l="0" t="0" r="0"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400040" cy="2613869"/>
                    </a:xfrm>
                    <a:prstGeom prst="rect">
                      <a:avLst/>
                    </a:prstGeom>
                  </pic:spPr>
                </pic:pic>
              </a:graphicData>
            </a:graphic>
          </wp:inline>
        </w:drawing>
      </w: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r>
        <w:rPr>
          <w:noProof/>
          <w:lang w:eastAsia="es-ES"/>
        </w:rPr>
        <w:drawing>
          <wp:inline distT="0" distB="0" distL="0" distR="0" wp14:anchorId="455652DF" wp14:editId="066DEC1D">
            <wp:extent cx="5400040" cy="2594317"/>
            <wp:effectExtent l="0" t="0" r="0" b="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400040" cy="2594317"/>
                    </a:xfrm>
                    <a:prstGeom prst="rect">
                      <a:avLst/>
                    </a:prstGeom>
                  </pic:spPr>
                </pic:pic>
              </a:graphicData>
            </a:graphic>
          </wp:inline>
        </w:drawing>
      </w: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r>
        <w:rPr>
          <w:noProof/>
          <w:lang w:eastAsia="es-ES"/>
        </w:rPr>
        <w:drawing>
          <wp:inline distT="0" distB="0" distL="0" distR="0" wp14:anchorId="54AAD598" wp14:editId="460F2233">
            <wp:extent cx="5400040" cy="3352066"/>
            <wp:effectExtent l="0" t="0" r="0" b="127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400040" cy="3352066"/>
                    </a:xfrm>
                    <a:prstGeom prst="rect">
                      <a:avLst/>
                    </a:prstGeom>
                  </pic:spPr>
                </pic:pic>
              </a:graphicData>
            </a:graphic>
          </wp:inline>
        </w:drawing>
      </w: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p>
    <w:p w:rsidR="0096012B" w:rsidRDefault="0096012B" w:rsidP="00584ADC">
      <w:pPr>
        <w:spacing w:after="150"/>
        <w:jc w:val="both"/>
        <w:textAlignment w:val="top"/>
        <w:rPr>
          <w:rFonts w:ascii="Verdana" w:hAnsi="Verdana"/>
          <w:color w:val="000000"/>
        </w:rPr>
      </w:pPr>
    </w:p>
    <w:p w:rsidR="0096012B" w:rsidRPr="007250DE" w:rsidRDefault="0096012B" w:rsidP="007872CF">
      <w:pPr>
        <w:keepNext/>
        <w:spacing w:before="240" w:after="60"/>
        <w:jc w:val="both"/>
        <w:outlineLvl w:val="1"/>
        <w:rPr>
          <w:rFonts w:ascii="Cambria" w:eastAsia="Times New Roman" w:hAnsi="Cambria" w:cs="Times New Roman"/>
          <w:b/>
          <w:bCs/>
          <w:i/>
          <w:iCs/>
          <w:color w:val="1F497D" w:themeColor="text2"/>
          <w:sz w:val="32"/>
          <w:szCs w:val="32"/>
        </w:rPr>
      </w:pPr>
      <w:bookmarkStart w:id="11" w:name="_Toc322208722"/>
      <w:r>
        <w:rPr>
          <w:rFonts w:ascii="Cambria" w:eastAsia="Times New Roman" w:hAnsi="Cambria" w:cs="Times New Roman"/>
          <w:b/>
          <w:bCs/>
          <w:i/>
          <w:iCs/>
          <w:color w:val="1F497D" w:themeColor="text2"/>
          <w:sz w:val="32"/>
          <w:szCs w:val="32"/>
        </w:rPr>
        <w:t xml:space="preserve">2.8 </w:t>
      </w:r>
      <w:r w:rsidRPr="007250DE">
        <w:rPr>
          <w:rFonts w:ascii="Cambria" w:eastAsia="Times New Roman" w:hAnsi="Cambria" w:cs="Times New Roman"/>
          <w:b/>
          <w:bCs/>
          <w:i/>
          <w:iCs/>
          <w:color w:val="1F497D" w:themeColor="text2"/>
          <w:sz w:val="32"/>
          <w:szCs w:val="32"/>
        </w:rPr>
        <w:t xml:space="preserve"> </w:t>
      </w:r>
      <w:r>
        <w:rPr>
          <w:rFonts w:ascii="Cambria" w:eastAsia="Times New Roman" w:hAnsi="Cambria" w:cs="Times New Roman"/>
          <w:b/>
          <w:bCs/>
          <w:i/>
          <w:iCs/>
          <w:color w:val="1F497D" w:themeColor="text2"/>
          <w:sz w:val="32"/>
          <w:szCs w:val="32"/>
        </w:rPr>
        <w:t>Nuev</w:t>
      </w:r>
      <w:r w:rsidR="007872CF">
        <w:rPr>
          <w:rFonts w:ascii="Cambria" w:eastAsia="Times New Roman" w:hAnsi="Cambria" w:cs="Times New Roman"/>
          <w:b/>
          <w:bCs/>
          <w:i/>
          <w:iCs/>
          <w:color w:val="1F497D" w:themeColor="text2"/>
          <w:sz w:val="32"/>
          <w:szCs w:val="32"/>
        </w:rPr>
        <w:t>os informes de ingresos y gastos, así cómo el resumen de inversiones</w:t>
      </w:r>
      <w:bookmarkEnd w:id="11"/>
      <w:r>
        <w:rPr>
          <w:rFonts w:ascii="Cambria" w:eastAsia="Times New Roman" w:hAnsi="Cambria" w:cs="Times New Roman"/>
          <w:b/>
          <w:bCs/>
          <w:i/>
          <w:iCs/>
          <w:color w:val="1F497D" w:themeColor="text2"/>
          <w:sz w:val="32"/>
          <w:szCs w:val="32"/>
        </w:rPr>
        <w:t xml:space="preserve"> </w:t>
      </w:r>
    </w:p>
    <w:p w:rsidR="0096012B" w:rsidRDefault="0096012B" w:rsidP="00584ADC">
      <w:pPr>
        <w:spacing w:after="150"/>
        <w:jc w:val="both"/>
        <w:textAlignment w:val="top"/>
        <w:rPr>
          <w:rFonts w:ascii="Verdana" w:hAnsi="Verdana"/>
          <w:color w:val="000000"/>
        </w:rPr>
      </w:pPr>
    </w:p>
    <w:p w:rsidR="007872CF" w:rsidRDefault="00584ADC" w:rsidP="00584ADC">
      <w:pPr>
        <w:spacing w:after="150"/>
        <w:jc w:val="both"/>
        <w:textAlignment w:val="top"/>
        <w:rPr>
          <w:rFonts w:ascii="Verdana" w:hAnsi="Verdana"/>
          <w:color w:val="000000"/>
        </w:rPr>
      </w:pPr>
      <w:r w:rsidRPr="00584ADC">
        <w:rPr>
          <w:rFonts w:ascii="Verdana" w:hAnsi="Verdana"/>
          <w:color w:val="000000"/>
        </w:rPr>
        <w:t xml:space="preserve">Nuevos </w:t>
      </w:r>
      <w:r w:rsidR="007872CF">
        <w:rPr>
          <w:rFonts w:ascii="Verdana" w:hAnsi="Verdana"/>
          <w:color w:val="000000"/>
        </w:rPr>
        <w:t xml:space="preserve">informes de ingresos y gastos, </w:t>
      </w:r>
    </w:p>
    <w:p w:rsidR="007872CF" w:rsidRDefault="007872CF" w:rsidP="00584ADC">
      <w:pPr>
        <w:spacing w:after="150"/>
        <w:jc w:val="both"/>
        <w:textAlignment w:val="top"/>
        <w:rPr>
          <w:rFonts w:ascii="Verdana" w:hAnsi="Verdana"/>
          <w:color w:val="000000"/>
        </w:rPr>
      </w:pPr>
      <w:r>
        <w:rPr>
          <w:rFonts w:ascii="Verdana" w:hAnsi="Verdana"/>
          <w:color w:val="000000"/>
        </w:rPr>
        <w:t xml:space="preserve">Hoja de tablas dinámicas: </w:t>
      </w:r>
      <w:r w:rsidRPr="007872CF">
        <w:rPr>
          <w:rFonts w:ascii="Verdana" w:hAnsi="Verdana"/>
          <w:b/>
          <w:color w:val="000000"/>
        </w:rPr>
        <w:t>IG</w:t>
      </w:r>
    </w:p>
    <w:p w:rsidR="007872CF" w:rsidRDefault="007872CF" w:rsidP="00584ADC">
      <w:pPr>
        <w:spacing w:after="150"/>
        <w:jc w:val="both"/>
        <w:textAlignment w:val="top"/>
        <w:rPr>
          <w:rFonts w:ascii="Verdana" w:hAnsi="Verdana"/>
          <w:color w:val="000000"/>
        </w:rPr>
      </w:pPr>
    </w:p>
    <w:p w:rsidR="007872CF" w:rsidRDefault="007872CF" w:rsidP="00584ADC">
      <w:pPr>
        <w:spacing w:after="150"/>
        <w:jc w:val="both"/>
        <w:textAlignment w:val="top"/>
        <w:rPr>
          <w:rFonts w:ascii="Verdana" w:hAnsi="Verdana"/>
          <w:color w:val="000000"/>
        </w:rPr>
      </w:pPr>
      <w:r>
        <w:rPr>
          <w:noProof/>
          <w:lang w:eastAsia="es-ES"/>
        </w:rPr>
        <w:drawing>
          <wp:inline distT="0" distB="0" distL="0" distR="0" wp14:anchorId="04DC60FE" wp14:editId="1214BF3C">
            <wp:extent cx="6009077" cy="2085975"/>
            <wp:effectExtent l="0" t="0" r="0"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6008370" cy="2085730"/>
                    </a:xfrm>
                    <a:prstGeom prst="rect">
                      <a:avLst/>
                    </a:prstGeom>
                  </pic:spPr>
                </pic:pic>
              </a:graphicData>
            </a:graphic>
          </wp:inline>
        </w:drawing>
      </w:r>
    </w:p>
    <w:p w:rsidR="007872CF" w:rsidRDefault="007872CF" w:rsidP="00584ADC">
      <w:pPr>
        <w:spacing w:after="150"/>
        <w:jc w:val="both"/>
        <w:textAlignment w:val="top"/>
        <w:rPr>
          <w:rFonts w:ascii="Verdana" w:hAnsi="Verdana"/>
          <w:color w:val="000000"/>
        </w:rPr>
      </w:pPr>
    </w:p>
    <w:p w:rsidR="007872CF" w:rsidRDefault="007872CF" w:rsidP="00584ADC">
      <w:pPr>
        <w:spacing w:after="150"/>
        <w:jc w:val="both"/>
        <w:textAlignment w:val="top"/>
        <w:rPr>
          <w:rFonts w:ascii="Verdana" w:hAnsi="Verdana"/>
          <w:color w:val="000000"/>
        </w:rPr>
      </w:pPr>
    </w:p>
    <w:p w:rsidR="007872CF" w:rsidRDefault="007872CF" w:rsidP="00584ADC">
      <w:pPr>
        <w:spacing w:after="150"/>
        <w:jc w:val="both"/>
        <w:textAlignment w:val="top"/>
        <w:rPr>
          <w:rFonts w:ascii="Verdana" w:hAnsi="Verdana"/>
          <w:color w:val="000000"/>
        </w:rPr>
      </w:pPr>
    </w:p>
    <w:p w:rsidR="00584ADC" w:rsidRPr="00584ADC" w:rsidRDefault="007872CF" w:rsidP="00584ADC">
      <w:pPr>
        <w:spacing w:after="150"/>
        <w:jc w:val="both"/>
        <w:textAlignment w:val="top"/>
        <w:rPr>
          <w:rFonts w:ascii="Verdana" w:hAnsi="Verdana"/>
          <w:color w:val="000000"/>
        </w:rPr>
      </w:pPr>
      <w:r>
        <w:rPr>
          <w:rFonts w:ascii="Verdana" w:hAnsi="Verdana"/>
          <w:color w:val="000000"/>
        </w:rPr>
        <w:t>Nuevos informes con el</w:t>
      </w:r>
      <w:r w:rsidR="00584ADC" w:rsidRPr="00584ADC">
        <w:rPr>
          <w:rFonts w:ascii="Verdana" w:hAnsi="Verdana"/>
          <w:color w:val="000000"/>
        </w:rPr>
        <w:t xml:space="preserve"> resumen de inversiones</w:t>
      </w:r>
    </w:p>
    <w:p w:rsidR="00584ADC" w:rsidRDefault="00584ADC" w:rsidP="00ED1D92">
      <w:pPr>
        <w:spacing w:after="150"/>
        <w:jc w:val="both"/>
        <w:textAlignment w:val="top"/>
        <w:rPr>
          <w:rFonts w:ascii="Verdana" w:hAnsi="Verdana"/>
          <w:color w:val="000000"/>
        </w:rPr>
      </w:pPr>
    </w:p>
    <w:p w:rsidR="007872CF" w:rsidRDefault="007872CF" w:rsidP="007872CF">
      <w:pPr>
        <w:spacing w:after="150"/>
        <w:jc w:val="both"/>
        <w:textAlignment w:val="top"/>
        <w:rPr>
          <w:rFonts w:ascii="Verdana" w:hAnsi="Verdana"/>
          <w:color w:val="000000"/>
        </w:rPr>
      </w:pPr>
      <w:r>
        <w:rPr>
          <w:rFonts w:ascii="Verdana" w:hAnsi="Verdana"/>
          <w:color w:val="000000"/>
        </w:rPr>
        <w:t xml:space="preserve">Hoja de tablas dinámicas: </w:t>
      </w:r>
      <w:r>
        <w:rPr>
          <w:rFonts w:ascii="Verdana" w:hAnsi="Verdana"/>
          <w:b/>
          <w:color w:val="000000"/>
        </w:rPr>
        <w:t>INV</w:t>
      </w:r>
    </w:p>
    <w:p w:rsidR="007872CF" w:rsidRDefault="007872CF" w:rsidP="00ED1D92">
      <w:pPr>
        <w:spacing w:after="150"/>
        <w:jc w:val="both"/>
        <w:textAlignment w:val="top"/>
        <w:rPr>
          <w:noProof/>
          <w:lang w:eastAsia="es-ES"/>
        </w:rPr>
      </w:pPr>
      <w:r>
        <w:rPr>
          <w:noProof/>
          <w:lang w:eastAsia="es-ES"/>
        </w:rPr>
        <w:drawing>
          <wp:inline distT="0" distB="0" distL="0" distR="0" wp14:anchorId="33447A92" wp14:editId="651F065B">
            <wp:extent cx="5400040" cy="1764017"/>
            <wp:effectExtent l="0" t="0" r="0" b="8255"/>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400040" cy="1764017"/>
                    </a:xfrm>
                    <a:prstGeom prst="rect">
                      <a:avLst/>
                    </a:prstGeom>
                  </pic:spPr>
                </pic:pic>
              </a:graphicData>
            </a:graphic>
          </wp:inline>
        </w:drawing>
      </w:r>
    </w:p>
    <w:p w:rsidR="007872CF" w:rsidRDefault="007872CF" w:rsidP="00ED1D92">
      <w:pPr>
        <w:spacing w:after="150"/>
        <w:jc w:val="both"/>
        <w:textAlignment w:val="top"/>
        <w:rPr>
          <w:noProof/>
          <w:lang w:eastAsia="es-ES"/>
        </w:rPr>
      </w:pPr>
    </w:p>
    <w:p w:rsidR="007872CF" w:rsidRDefault="007872CF" w:rsidP="00ED1D92">
      <w:pPr>
        <w:spacing w:after="150"/>
        <w:jc w:val="both"/>
        <w:textAlignment w:val="top"/>
        <w:rPr>
          <w:noProof/>
          <w:lang w:eastAsia="es-ES"/>
        </w:rPr>
      </w:pPr>
    </w:p>
    <w:p w:rsidR="007872CF" w:rsidRDefault="007872CF" w:rsidP="00ED1D92">
      <w:pPr>
        <w:spacing w:after="150"/>
        <w:jc w:val="both"/>
        <w:textAlignment w:val="top"/>
        <w:rPr>
          <w:noProof/>
          <w:lang w:eastAsia="es-ES"/>
        </w:rPr>
      </w:pPr>
    </w:p>
    <w:p w:rsidR="007872CF" w:rsidRDefault="007872CF" w:rsidP="00ED1D92">
      <w:pPr>
        <w:spacing w:after="150"/>
        <w:jc w:val="both"/>
        <w:textAlignment w:val="top"/>
        <w:rPr>
          <w:noProof/>
          <w:lang w:eastAsia="es-ES"/>
        </w:rPr>
      </w:pPr>
    </w:p>
    <w:p w:rsidR="007872CF" w:rsidRPr="007250DE" w:rsidRDefault="007872CF" w:rsidP="007872CF">
      <w:pPr>
        <w:keepNext/>
        <w:spacing w:before="240" w:after="60"/>
        <w:jc w:val="both"/>
        <w:outlineLvl w:val="0"/>
        <w:rPr>
          <w:rFonts w:ascii="Cambria" w:eastAsia="Times New Roman" w:hAnsi="Cambria" w:cs="Times New Roman"/>
          <w:b/>
          <w:bCs/>
          <w:color w:val="1F497D" w:themeColor="text2"/>
          <w:kern w:val="32"/>
          <w:sz w:val="40"/>
          <w:szCs w:val="40"/>
        </w:rPr>
      </w:pPr>
      <w:r>
        <w:rPr>
          <w:rFonts w:ascii="Cambria" w:eastAsia="Times New Roman" w:hAnsi="Cambria" w:cs="Times New Roman"/>
          <w:b/>
          <w:bCs/>
          <w:color w:val="1F497D" w:themeColor="text2"/>
          <w:kern w:val="32"/>
          <w:sz w:val="40"/>
          <w:szCs w:val="40"/>
        </w:rPr>
        <w:t>3</w:t>
      </w:r>
      <w:r w:rsidRPr="007250DE">
        <w:rPr>
          <w:rFonts w:ascii="Cambria" w:eastAsia="Times New Roman" w:hAnsi="Cambria" w:cs="Times New Roman"/>
          <w:b/>
          <w:bCs/>
          <w:color w:val="1F497D" w:themeColor="text2"/>
          <w:kern w:val="32"/>
          <w:sz w:val="40"/>
          <w:szCs w:val="40"/>
        </w:rPr>
        <w:t xml:space="preserve">. </w:t>
      </w:r>
      <w:r>
        <w:rPr>
          <w:rFonts w:ascii="Cambria" w:eastAsia="Times New Roman" w:hAnsi="Cambria" w:cs="Times New Roman"/>
          <w:b/>
          <w:bCs/>
          <w:color w:val="1F497D" w:themeColor="text2"/>
          <w:kern w:val="32"/>
          <w:sz w:val="40"/>
          <w:szCs w:val="40"/>
        </w:rPr>
        <w:t>Otros libros del autor</w:t>
      </w:r>
    </w:p>
    <w:p w:rsidR="007872CF" w:rsidRDefault="007872CF" w:rsidP="00ED1D92">
      <w:pPr>
        <w:spacing w:after="150"/>
        <w:jc w:val="both"/>
        <w:textAlignment w:val="top"/>
        <w:rPr>
          <w:noProof/>
          <w:lang w:eastAsia="es-ES"/>
        </w:rPr>
      </w:pPr>
      <w:r w:rsidRPr="00313D9F">
        <w:rPr>
          <w:b/>
          <w:noProof/>
          <w:lang w:eastAsia="es-ES"/>
        </w:rPr>
        <mc:AlternateContent>
          <mc:Choice Requires="wps">
            <w:drawing>
              <wp:anchor distT="0" distB="0" distL="114300" distR="114300" simplePos="0" relativeHeight="251677696" behindDoc="0" locked="0" layoutInCell="1" allowOverlap="1" wp14:anchorId="1F9ED4EB" wp14:editId="2B5B0507">
                <wp:simplePos x="0" y="0"/>
                <wp:positionH relativeFrom="column">
                  <wp:posOffset>-270510</wp:posOffset>
                </wp:positionH>
                <wp:positionV relativeFrom="paragraph">
                  <wp:posOffset>248920</wp:posOffset>
                </wp:positionV>
                <wp:extent cx="6067425" cy="3324225"/>
                <wp:effectExtent l="0" t="0" r="9525" b="9525"/>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7425" cy="3324225"/>
                        </a:xfrm>
                        <a:prstGeom prst="rect">
                          <a:avLst/>
                        </a:prstGeom>
                        <a:solidFill>
                          <a:schemeClr val="bg1">
                            <a:lumMod val="95000"/>
                          </a:schemeClr>
                        </a:solidFill>
                        <a:ln w="9525">
                          <a:noFill/>
                          <a:miter lim="800000"/>
                          <a:headEnd/>
                          <a:tailEnd/>
                        </a:ln>
                      </wps:spPr>
                      <wps:txbx>
                        <w:txbxContent>
                          <w:p w:rsidR="007872CF" w:rsidRDefault="007872CF" w:rsidP="007872CF">
                            <w:pPr>
                              <w:jc w:val="both"/>
                              <w:rPr>
                                <w:b/>
                                <w:sz w:val="24"/>
                                <w:szCs w:val="24"/>
                              </w:rPr>
                            </w:pPr>
                          </w:p>
                          <w:p w:rsidR="007872CF" w:rsidRPr="007872CF" w:rsidRDefault="007872CF" w:rsidP="007872CF">
                            <w:pPr>
                              <w:jc w:val="both"/>
                              <w:rPr>
                                <w:b/>
                                <w:sz w:val="24"/>
                                <w:szCs w:val="24"/>
                              </w:rPr>
                            </w:pPr>
                            <w:r w:rsidRPr="007872CF">
                              <w:rPr>
                                <w:b/>
                                <w:sz w:val="24"/>
                                <w:szCs w:val="24"/>
                              </w:rPr>
                              <w:t>En el catálogo publicado por Editorial Profit encontramos excelentes libros de gestión entre ellos los escritos en estos  últimos años</w:t>
                            </w:r>
                            <w:r>
                              <w:rPr>
                                <w:b/>
                                <w:sz w:val="24"/>
                                <w:szCs w:val="24"/>
                              </w:rPr>
                              <w:t xml:space="preserve"> por el autor Luis Muñiz</w:t>
                            </w:r>
                            <w:r w:rsidRPr="007872CF">
                              <w:rPr>
                                <w:b/>
                                <w:sz w:val="24"/>
                                <w:szCs w:val="24"/>
                              </w:rPr>
                              <w:t>:</w:t>
                            </w: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Confeccionar y controlar presupuestos y previsiones de tesorería con Excel</w:t>
                            </w:r>
                          </w:p>
                          <w:p w:rsidR="007872CF" w:rsidRPr="007872CF" w:rsidRDefault="007872CF" w:rsidP="007872CF">
                            <w:pPr>
                              <w:pStyle w:val="Prrafodelista"/>
                              <w:rPr>
                                <w:b/>
                                <w:color w:val="E36C0A" w:themeColor="accent6" w:themeShade="BF"/>
                                <w:sz w:val="24"/>
                                <w:szCs w:val="24"/>
                              </w:rPr>
                            </w:pP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Dominar las tablas dinámicas en Excel 2007-2010 aplicadas a la gestión empresarial</w:t>
                            </w:r>
                          </w:p>
                          <w:p w:rsidR="007872CF" w:rsidRPr="007872CF" w:rsidRDefault="007872CF" w:rsidP="007872CF">
                            <w:pPr>
                              <w:pStyle w:val="Prrafodelista"/>
                              <w:rPr>
                                <w:b/>
                                <w:color w:val="E36C0A" w:themeColor="accent6" w:themeShade="BF"/>
                                <w:sz w:val="24"/>
                                <w:szCs w:val="24"/>
                              </w:rPr>
                            </w:pP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Planes de negocio y estudios de viabilidad</w:t>
                            </w:r>
                          </w:p>
                          <w:p w:rsidR="007872CF" w:rsidRPr="007872CF" w:rsidRDefault="007872CF" w:rsidP="007872CF">
                            <w:pPr>
                              <w:pStyle w:val="Prrafodelista"/>
                              <w:rPr>
                                <w:b/>
                                <w:color w:val="E36C0A" w:themeColor="accent6" w:themeShade="BF"/>
                                <w:sz w:val="24"/>
                                <w:szCs w:val="24"/>
                              </w:rPr>
                            </w:pP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Guía práctica para mejorar un plan de negocio</w:t>
                            </w:r>
                          </w:p>
                          <w:p w:rsidR="007872CF" w:rsidRPr="007872CF" w:rsidRDefault="007872CF" w:rsidP="007872CF">
                            <w:pPr>
                              <w:pStyle w:val="Prrafodelista"/>
                              <w:rPr>
                                <w:b/>
                                <w:color w:val="E36C0A" w:themeColor="accent6" w:themeShade="BF"/>
                                <w:sz w:val="24"/>
                                <w:szCs w:val="24"/>
                              </w:rPr>
                            </w:pP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Control presupuestario</w:t>
                            </w:r>
                          </w:p>
                          <w:p w:rsidR="007872CF" w:rsidRPr="007872CF" w:rsidRDefault="007872CF" w:rsidP="007872CF">
                            <w:pPr>
                              <w:rPr>
                                <w:b/>
                                <w:sz w:val="24"/>
                                <w:szCs w:val="24"/>
                              </w:rPr>
                            </w:pPr>
                          </w:p>
                          <w:p w:rsidR="007872CF" w:rsidRPr="007872CF" w:rsidRDefault="007872CF" w:rsidP="007872CF">
                            <w:pPr>
                              <w:rPr>
                                <w: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8" type="#_x0000_t202" style="position:absolute;left:0;text-align:left;margin-left:-21.3pt;margin-top:19.6pt;width:477.75pt;height:261.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" fillcolor="#f2f2f2 [3052]" stroked="f">
                <v:textbox>
                  <w:txbxContent>
                    <w:p w:rsidR="007872CF" w:rsidRDefault="007872CF" w:rsidP="007872CF">
                      <w:pPr>
                        <w:jc w:val="both"/>
                        <w:rPr>
                          <w:b/>
                          <w:sz w:val="24"/>
                          <w:szCs w:val="24"/>
                        </w:rPr>
                      </w:pPr>
                    </w:p>
                    <w:p w:rsidR="007872CF" w:rsidRPr="007872CF" w:rsidRDefault="007872CF" w:rsidP="007872CF">
                      <w:pPr>
                        <w:jc w:val="both"/>
                        <w:rPr>
                          <w:b/>
                          <w:sz w:val="24"/>
                          <w:szCs w:val="24"/>
                        </w:rPr>
                      </w:pPr>
                      <w:r w:rsidRPr="007872CF">
                        <w:rPr>
                          <w:b/>
                          <w:sz w:val="24"/>
                          <w:szCs w:val="24"/>
                        </w:rPr>
                        <w:t>En el catálogo publicado por Editorial Profit encontramos excelentes libros de gestión entre ellos los escritos en estos  últimos años</w:t>
                      </w:r>
                      <w:r>
                        <w:rPr>
                          <w:b/>
                          <w:sz w:val="24"/>
                          <w:szCs w:val="24"/>
                        </w:rPr>
                        <w:t xml:space="preserve"> por el autor Luis Muñiz</w:t>
                      </w:r>
                      <w:r w:rsidRPr="007872CF">
                        <w:rPr>
                          <w:b/>
                          <w:sz w:val="24"/>
                          <w:szCs w:val="24"/>
                        </w:rPr>
                        <w:t>:</w:t>
                      </w: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Confeccionar y controlar presupuestos y previsiones de tesorería con Excel</w:t>
                      </w:r>
                    </w:p>
                    <w:p w:rsidR="007872CF" w:rsidRPr="007872CF" w:rsidRDefault="007872CF" w:rsidP="007872CF">
                      <w:pPr>
                        <w:pStyle w:val="Prrafodelista"/>
                        <w:rPr>
                          <w:b/>
                          <w:color w:val="E36C0A" w:themeColor="accent6" w:themeShade="BF"/>
                          <w:sz w:val="24"/>
                          <w:szCs w:val="24"/>
                        </w:rPr>
                      </w:pP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Dominar las tablas dinámicas en Excel 2007-2010 aplicadas a la gestión empresarial</w:t>
                      </w:r>
                    </w:p>
                    <w:p w:rsidR="007872CF" w:rsidRPr="007872CF" w:rsidRDefault="007872CF" w:rsidP="007872CF">
                      <w:pPr>
                        <w:pStyle w:val="Prrafodelista"/>
                        <w:rPr>
                          <w:b/>
                          <w:color w:val="E36C0A" w:themeColor="accent6" w:themeShade="BF"/>
                          <w:sz w:val="24"/>
                          <w:szCs w:val="24"/>
                        </w:rPr>
                      </w:pP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Planes de negocio y estudios de viabilidad</w:t>
                      </w:r>
                    </w:p>
                    <w:p w:rsidR="007872CF" w:rsidRPr="007872CF" w:rsidRDefault="007872CF" w:rsidP="007872CF">
                      <w:pPr>
                        <w:pStyle w:val="Prrafodelista"/>
                        <w:rPr>
                          <w:b/>
                          <w:color w:val="E36C0A" w:themeColor="accent6" w:themeShade="BF"/>
                          <w:sz w:val="24"/>
                          <w:szCs w:val="24"/>
                        </w:rPr>
                      </w:pP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Guía práctica para mejorar un plan de negocio</w:t>
                      </w:r>
                    </w:p>
                    <w:p w:rsidR="007872CF" w:rsidRPr="007872CF" w:rsidRDefault="007872CF" w:rsidP="007872CF">
                      <w:pPr>
                        <w:pStyle w:val="Prrafodelista"/>
                        <w:rPr>
                          <w:b/>
                          <w:color w:val="E36C0A" w:themeColor="accent6" w:themeShade="BF"/>
                          <w:sz w:val="24"/>
                          <w:szCs w:val="24"/>
                        </w:rPr>
                      </w:pPr>
                    </w:p>
                    <w:p w:rsidR="007872CF" w:rsidRPr="007872CF" w:rsidRDefault="007872CF" w:rsidP="007872CF">
                      <w:pPr>
                        <w:pStyle w:val="Prrafodelista"/>
                        <w:numPr>
                          <w:ilvl w:val="0"/>
                          <w:numId w:val="100"/>
                        </w:numPr>
                        <w:rPr>
                          <w:b/>
                          <w:color w:val="E36C0A" w:themeColor="accent6" w:themeShade="BF"/>
                          <w:sz w:val="24"/>
                          <w:szCs w:val="24"/>
                        </w:rPr>
                      </w:pPr>
                      <w:r w:rsidRPr="007872CF">
                        <w:rPr>
                          <w:b/>
                          <w:color w:val="E36C0A" w:themeColor="accent6" w:themeShade="BF"/>
                          <w:sz w:val="24"/>
                          <w:szCs w:val="24"/>
                        </w:rPr>
                        <w:t>Control presupuestario</w:t>
                      </w:r>
                    </w:p>
                    <w:p w:rsidR="007872CF" w:rsidRPr="007872CF" w:rsidRDefault="007872CF" w:rsidP="007872CF">
                      <w:pPr>
                        <w:rPr>
                          <w:b/>
                          <w:sz w:val="24"/>
                          <w:szCs w:val="24"/>
                        </w:rPr>
                      </w:pPr>
                    </w:p>
                    <w:p w:rsidR="007872CF" w:rsidRPr="007872CF" w:rsidRDefault="007872CF" w:rsidP="007872CF">
                      <w:pPr>
                        <w:rPr>
                          <w:b/>
                        </w:rPr>
                      </w:pPr>
                    </w:p>
                  </w:txbxContent>
                </v:textbox>
              </v:shape>
            </w:pict>
          </mc:Fallback>
        </mc:AlternateContent>
      </w:r>
    </w:p>
    <w:p w:rsidR="007872CF" w:rsidRDefault="007872CF" w:rsidP="007872CF">
      <w:pPr>
        <w:rPr>
          <w:b/>
          <w:sz w:val="44"/>
          <w:szCs w:val="44"/>
        </w:rPr>
      </w:pPr>
    </w:p>
    <w:p w:rsidR="007872CF" w:rsidRDefault="007872CF" w:rsidP="007872CF">
      <w:pPr>
        <w:rPr>
          <w:b/>
          <w:sz w:val="44"/>
          <w:szCs w:val="44"/>
        </w:rPr>
      </w:pPr>
    </w:p>
    <w:p w:rsidR="007872CF" w:rsidRDefault="007872CF" w:rsidP="007872CF">
      <w:pPr>
        <w:rPr>
          <w:b/>
          <w:sz w:val="44"/>
          <w:szCs w:val="44"/>
        </w:rPr>
      </w:pPr>
    </w:p>
    <w:p w:rsidR="007872CF" w:rsidRDefault="007872CF" w:rsidP="007872CF">
      <w:pPr>
        <w:rPr>
          <w:b/>
          <w:sz w:val="44"/>
          <w:szCs w:val="44"/>
        </w:rPr>
      </w:pPr>
    </w:p>
    <w:p w:rsidR="007872CF" w:rsidRDefault="007872CF" w:rsidP="007872CF">
      <w:pPr>
        <w:rPr>
          <w:b/>
          <w:sz w:val="44"/>
          <w:szCs w:val="44"/>
        </w:rPr>
      </w:pPr>
    </w:p>
    <w:p w:rsidR="007872CF" w:rsidRDefault="007872CF" w:rsidP="007872CF">
      <w:pPr>
        <w:rPr>
          <w:b/>
          <w:sz w:val="44"/>
          <w:szCs w:val="44"/>
        </w:rPr>
      </w:pPr>
    </w:p>
    <w:p w:rsidR="007872CF" w:rsidRDefault="007872CF" w:rsidP="007872CF">
      <w:pPr>
        <w:rPr>
          <w:b/>
          <w:sz w:val="44"/>
          <w:szCs w:val="44"/>
        </w:rPr>
      </w:pPr>
      <w:r>
        <w:rPr>
          <w:noProof/>
          <w:lang w:eastAsia="es-ES"/>
        </w:rPr>
        <w:drawing>
          <wp:anchor distT="0" distB="0" distL="114300" distR="114300" simplePos="0" relativeHeight="251692032" behindDoc="0" locked="0" layoutInCell="1" allowOverlap="1" wp14:anchorId="22F8B187" wp14:editId="39BF4F60">
            <wp:simplePos x="0" y="0"/>
            <wp:positionH relativeFrom="column">
              <wp:posOffset>34290</wp:posOffset>
            </wp:positionH>
            <wp:positionV relativeFrom="paragraph">
              <wp:posOffset>406400</wp:posOffset>
            </wp:positionV>
            <wp:extent cx="5114925" cy="4419600"/>
            <wp:effectExtent l="0" t="0" r="9525"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5114925" cy="4419600"/>
                    </a:xfrm>
                    <a:prstGeom prst="rect">
                      <a:avLst/>
                    </a:prstGeom>
                  </pic:spPr>
                </pic:pic>
              </a:graphicData>
            </a:graphic>
            <wp14:sizeRelH relativeFrom="page">
              <wp14:pctWidth>0</wp14:pctWidth>
            </wp14:sizeRelH>
            <wp14:sizeRelV relativeFrom="page">
              <wp14:pctHeight>0</wp14:pctHeight>
            </wp14:sizeRelV>
          </wp:anchor>
        </w:drawing>
      </w:r>
    </w:p>
    <w:p w:rsidR="007872CF" w:rsidRPr="00313D9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r w:rsidRPr="00CA21AC">
        <w:rPr>
          <w:b/>
          <w:noProof/>
          <w:lang w:eastAsia="es-ES"/>
        </w:rPr>
        <mc:AlternateContent>
          <mc:Choice Requires="wps">
            <w:drawing>
              <wp:anchor distT="0" distB="0" distL="114300" distR="114300" simplePos="0" relativeHeight="251681792" behindDoc="0" locked="0" layoutInCell="1" allowOverlap="1" wp14:anchorId="6D2B3635" wp14:editId="2DCB8DE2">
                <wp:simplePos x="0" y="0"/>
                <wp:positionH relativeFrom="column">
                  <wp:posOffset>2034540</wp:posOffset>
                </wp:positionH>
                <wp:positionV relativeFrom="paragraph">
                  <wp:posOffset>219710</wp:posOffset>
                </wp:positionV>
                <wp:extent cx="3962400" cy="3771900"/>
                <wp:effectExtent l="0" t="0" r="0" b="0"/>
                <wp:wrapNone/>
                <wp:docPr id="7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0" cy="3771900"/>
                        </a:xfrm>
                        <a:prstGeom prst="rect">
                          <a:avLst/>
                        </a:prstGeom>
                        <a:gradFill>
                          <a:gsLst>
                            <a:gs pos="0">
                              <a:srgbClr val="8488C4"/>
                            </a:gs>
                            <a:gs pos="0">
                              <a:srgbClr val="BBC3ED"/>
                            </a:gs>
                            <a:gs pos="34000">
                              <a:srgbClr val="D4DEFF"/>
                            </a:gs>
                            <a:gs pos="93000">
                              <a:srgbClr val="D4DEFF"/>
                            </a:gs>
                            <a:gs pos="100000">
                              <a:srgbClr val="96AB94"/>
                            </a:gs>
                          </a:gsLst>
                          <a:lin ang="5400000" scaled="0"/>
                        </a:gradFill>
                        <a:ln w="9525">
                          <a:noFill/>
                          <a:miter lim="800000"/>
                          <a:headEnd/>
                          <a:tailEnd/>
                        </a:ln>
                      </wps:spPr>
                      <wps:txbx>
                        <w:txbxContent>
                          <w:p w:rsidR="007872CF" w:rsidRPr="00746059" w:rsidRDefault="007872CF" w:rsidP="007872CF">
                            <w:pPr>
                              <w:pStyle w:val="Prrafodelista"/>
                              <w:ind w:left="0"/>
                              <w:jc w:val="both"/>
                              <w:rPr>
                                <w:rFonts w:ascii="Calibri" w:eastAsia="Calibri" w:hAnsi="Calibri" w:cs="Calibri"/>
                                <w:b/>
                              </w:rPr>
                            </w:pPr>
                            <w:r w:rsidRPr="00746059">
                              <w:rPr>
                                <w:rFonts w:ascii="Calibri" w:eastAsia="Calibri" w:hAnsi="Calibri" w:cs="Calibri"/>
                                <w:b/>
                              </w:rPr>
                              <w:t>Este libro supone una profunda innovación y cambio en la forma de gestionar nuestras empresas pues nos permite:</w:t>
                            </w:r>
                          </w:p>
                          <w:p w:rsidR="007872CF" w:rsidRPr="00CA21AC" w:rsidRDefault="007872CF" w:rsidP="007872CF">
                            <w:pPr>
                              <w:contextualSpacing/>
                              <w:jc w:val="both"/>
                              <w:rPr>
                                <w:rFonts w:ascii="Calibri" w:eastAsia="Calibri" w:hAnsi="Calibri" w:cs="Calibri"/>
                                <w:b/>
                              </w:rPr>
                            </w:pP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Confeccionar un presupuesto de ingresos y gastos por meses para realizar el posterior análisis de desviaciones de una forma rápida y sencilla con Excel.</w:t>
                            </w: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Confeccionar el presupuesto de tesorería previsional que nos permita analizar la viabilidad financiera de la empresa en los próximos 12 meses.</w:t>
                            </w: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Realizar diferentes análisis de las desviaciones entre los importes reales y los presupuestados y confeccionarlos con la herramienta de Excel más potente: las tablas dinámicas y su sistema de indicadores.</w:t>
                            </w: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Fijar diferentes tipos de objetivos previstos y poder realizar la comparación con los datos reales.</w:t>
                            </w: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Obtener los datos reales de cualquier sistema contable para realizar el análisis de desviaciones.</w:t>
                            </w:r>
                          </w:p>
                          <w:p w:rsidR="007872CF" w:rsidRPr="00746059" w:rsidRDefault="007872CF" w:rsidP="007872CF">
                            <w:pPr>
                              <w:rPr>
                                <w: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60.2pt;margin-top:17.3pt;width:312pt;height:29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" fillcolor="#8488c4" stroked="f">
                <v:fill color2="#96ab94" colors="0 #8488c4;0 #bbc3ed;22282f #d4deff;60948f #d4deff;1 #96ab94" focus="100%" type="gradient">
                  <o:fill v:ext="view" type="gradientUnscaled"/>
                </v:fill>
                <v:textbox>
                  <w:txbxContent>
                    <w:p w:rsidR="007872CF" w:rsidRPr="00746059" w:rsidRDefault="007872CF" w:rsidP="007872CF">
                      <w:pPr>
                        <w:pStyle w:val="Prrafodelista"/>
                        <w:ind w:left="0"/>
                        <w:jc w:val="both"/>
                        <w:rPr>
                          <w:rFonts w:ascii="Calibri" w:eastAsia="Calibri" w:hAnsi="Calibri" w:cs="Calibri"/>
                          <w:b/>
                        </w:rPr>
                      </w:pPr>
                      <w:r w:rsidRPr="00746059">
                        <w:rPr>
                          <w:rFonts w:ascii="Calibri" w:eastAsia="Calibri" w:hAnsi="Calibri" w:cs="Calibri"/>
                          <w:b/>
                        </w:rPr>
                        <w:t>Este libro supone una profunda innovación y cambio en la forma de gestionar nuestras empresas pues nos permite:</w:t>
                      </w:r>
                    </w:p>
                    <w:p w:rsidR="007872CF" w:rsidRPr="00CA21AC" w:rsidRDefault="007872CF" w:rsidP="007872CF">
                      <w:pPr>
                        <w:contextualSpacing/>
                        <w:jc w:val="both"/>
                        <w:rPr>
                          <w:rFonts w:ascii="Calibri" w:eastAsia="Calibri" w:hAnsi="Calibri" w:cs="Calibri"/>
                          <w:b/>
                        </w:rPr>
                      </w:pP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Confeccionar un presupuesto de ingresos y gastos por meses para realizar el posterior análisis de desviaciones de una forma rápida y sencilla con Excel.</w:t>
                      </w: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Confeccionar el presupuesto de tesorería previsional que nos permita analizar la viabilidad financiera de la empresa en los próximos 12 meses.</w:t>
                      </w: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Realizar diferentes análisis de las desviaciones entre los importes reales y los presupuestados y confeccionarlos con la herramienta de Excel más potente: las tablas dinámicas y su sistema de indicadores.</w:t>
                      </w: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Fijar diferentes tipos de objetivos previstos y poder realizar la comparación con los datos reales.</w:t>
                      </w:r>
                    </w:p>
                    <w:p w:rsidR="007872CF" w:rsidRPr="00CA21AC" w:rsidRDefault="007872CF" w:rsidP="007872CF">
                      <w:pPr>
                        <w:numPr>
                          <w:ilvl w:val="0"/>
                          <w:numId w:val="101"/>
                        </w:numPr>
                        <w:contextualSpacing/>
                        <w:jc w:val="both"/>
                        <w:rPr>
                          <w:rFonts w:ascii="Calibri" w:eastAsia="Calibri" w:hAnsi="Calibri" w:cs="Calibri"/>
                          <w:b/>
                        </w:rPr>
                      </w:pPr>
                      <w:r w:rsidRPr="00CA21AC">
                        <w:rPr>
                          <w:rFonts w:ascii="Calibri" w:eastAsia="Calibri" w:hAnsi="Calibri" w:cs="Calibri"/>
                          <w:b/>
                        </w:rPr>
                        <w:t>Obtener los datos reales de cualquier sistema contable para realizar el análisis de desviaciones.</w:t>
                      </w:r>
                    </w:p>
                    <w:p w:rsidR="007872CF" w:rsidRPr="00746059" w:rsidRDefault="007872CF" w:rsidP="007872CF">
                      <w:pPr>
                        <w:rPr>
                          <w:b/>
                        </w:rPr>
                      </w:pPr>
                    </w:p>
                  </w:txbxContent>
                </v:textbox>
              </v:shape>
            </w:pict>
          </mc:Fallback>
        </mc:AlternateContent>
      </w:r>
    </w:p>
    <w:p w:rsidR="007872CF" w:rsidRDefault="007872CF" w:rsidP="007872CF">
      <w:pPr>
        <w:rPr>
          <w:b/>
        </w:rPr>
      </w:pPr>
      <w:r>
        <w:rPr>
          <w:noProof/>
          <w:lang w:eastAsia="es-ES"/>
        </w:rPr>
        <w:drawing>
          <wp:anchor distT="0" distB="0" distL="114300" distR="114300" simplePos="0" relativeHeight="251682816" behindDoc="0" locked="0" layoutInCell="1" allowOverlap="1" wp14:anchorId="257560ED" wp14:editId="23143805">
            <wp:simplePos x="0" y="0"/>
            <wp:positionH relativeFrom="column">
              <wp:posOffset>-346710</wp:posOffset>
            </wp:positionH>
            <wp:positionV relativeFrom="paragraph">
              <wp:posOffset>169545</wp:posOffset>
            </wp:positionV>
            <wp:extent cx="2190750" cy="2952750"/>
            <wp:effectExtent l="0" t="0" r="0" b="0"/>
            <wp:wrapNone/>
            <wp:docPr id="81" name="5 Imagen"/>
            <wp:cNvGraphicFramePr/>
            <a:graphic xmlns:a="http://schemas.openxmlformats.org/drawingml/2006/main">
              <a:graphicData uri="http://schemas.openxmlformats.org/drawingml/2006/picture">
                <pic:pic xmlns:pic="http://schemas.openxmlformats.org/drawingml/2006/picture">
                  <pic:nvPicPr>
                    <pic:cNvPr id="6" name="5 Imagen"/>
                    <pic:cNvPicPr/>
                  </pic:nvPicPr>
                  <pic:blipFill>
                    <a:blip r:embed="rId68">
                      <a:extLst>
                        <a:ext uri="{28A0092B-C50C-407E-A947-70E740481C1C}">
                          <a14:useLocalDpi xmlns:a14="http://schemas.microsoft.com/office/drawing/2010/main" val="0"/>
                        </a:ext>
                      </a:extLst>
                    </a:blip>
                    <a:stretch>
                      <a:fillRect/>
                    </a:stretch>
                  </pic:blipFill>
                  <pic:spPr>
                    <a:xfrm>
                      <a:off x="0" y="0"/>
                      <a:ext cx="2190750" cy="2952750"/>
                    </a:xfrm>
                    <a:prstGeom prst="rect">
                      <a:avLst/>
                    </a:prstGeom>
                  </pic:spPr>
                </pic:pic>
              </a:graphicData>
            </a:graphic>
            <wp14:sizeRelH relativeFrom="page">
              <wp14:pctWidth>0</wp14:pctWidth>
            </wp14:sizeRelH>
            <wp14:sizeRelV relativeFrom="page">
              <wp14:pctHeight>0</wp14:pctHeight>
            </wp14:sizeRelV>
          </wp:anchor>
        </w:drawing>
      </w: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r w:rsidRPr="00DB4C6F">
        <w:rPr>
          <w:b/>
          <w:noProof/>
          <w:lang w:eastAsia="es-ES"/>
        </w:rPr>
        <mc:AlternateContent>
          <mc:Choice Requires="wps">
            <w:drawing>
              <wp:anchor distT="0" distB="0" distL="114300" distR="114300" simplePos="0" relativeHeight="251684864" behindDoc="0" locked="0" layoutInCell="1" allowOverlap="1" wp14:anchorId="7C01C210" wp14:editId="6A7ECD5B">
                <wp:simplePos x="0" y="0"/>
                <wp:positionH relativeFrom="column">
                  <wp:posOffset>-518160</wp:posOffset>
                </wp:positionH>
                <wp:positionV relativeFrom="paragraph">
                  <wp:posOffset>238125</wp:posOffset>
                </wp:positionV>
                <wp:extent cx="3971925" cy="4572000"/>
                <wp:effectExtent l="0" t="0" r="9525" b="0"/>
                <wp:wrapNone/>
                <wp:docPr id="7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1925" cy="4572000"/>
                        </a:xfrm>
                        <a:prstGeom prst="rect">
                          <a:avLst/>
                        </a:prstGeom>
                        <a:gradFill>
                          <a:gsLst>
                            <a:gs pos="0">
                              <a:srgbClr val="FFEFD1"/>
                            </a:gs>
                            <a:gs pos="64999">
                              <a:srgbClr val="F0EBD5"/>
                            </a:gs>
                            <a:gs pos="100000">
                              <a:srgbClr val="D1C39F"/>
                            </a:gs>
                          </a:gsLst>
                          <a:lin ang="5400000" scaled="0"/>
                        </a:gradFill>
                        <a:ln w="9525">
                          <a:noFill/>
                          <a:miter lim="800000"/>
                          <a:headEnd/>
                          <a:tailEnd/>
                        </a:ln>
                      </wps:spPr>
                      <wps:txbx>
                        <w:txbxContent>
                          <w:p w:rsidR="007872CF" w:rsidRPr="00DB4C6F" w:rsidRDefault="007872CF" w:rsidP="007872CF">
                            <w:pPr>
                              <w:jc w:val="both"/>
                              <w:rPr>
                                <w:rFonts w:eastAsia="Times New Roman" w:cstheme="minorHAnsi"/>
                                <w:sz w:val="24"/>
                                <w:szCs w:val="24"/>
                                <w:lang w:eastAsia="es-ES"/>
                              </w:rPr>
                            </w:pPr>
                            <w:r w:rsidRPr="00DB4C6F">
                              <w:rPr>
                                <w:rFonts w:eastAsia="Times New Roman" w:cstheme="minorHAnsi"/>
                                <w:sz w:val="24"/>
                                <w:szCs w:val="24"/>
                                <w:lang w:eastAsia="es-ES"/>
                              </w:rPr>
                              <w:t>Este libro es muy útil para todas aquellas personas que utilizan Excel de forma habitual, siendo un complemento importante las tablas dinámicas para gestionar y analizar los diferentes tipos de información de todos los departamentos y áreas de la empresa  de una  forma rápida, segura y eficaz.</w:t>
                            </w:r>
                          </w:p>
                          <w:p w:rsidR="007872CF" w:rsidRPr="00DB4C6F" w:rsidRDefault="007872CF" w:rsidP="007872CF">
                            <w:pPr>
                              <w:spacing w:after="0" w:line="240" w:lineRule="auto"/>
                              <w:jc w:val="both"/>
                              <w:rPr>
                                <w:rFonts w:eastAsia="Times New Roman" w:cstheme="minorHAnsi"/>
                                <w:sz w:val="24"/>
                                <w:szCs w:val="24"/>
                                <w:lang w:eastAsia="es-ES"/>
                              </w:rPr>
                            </w:pPr>
                            <w:r w:rsidRPr="00DB4C6F">
                              <w:rPr>
                                <w:rFonts w:eastAsia="Times New Roman" w:cstheme="minorHAnsi"/>
                                <w:sz w:val="24"/>
                                <w:szCs w:val="24"/>
                                <w:lang w:eastAsia="es-ES"/>
                              </w:rPr>
                              <w:t>Una de las principales características que poseen las tablas dinámicas es la facilidad que tienen para analizar los datos desde una forma resumida a los más amplios y desde diferentes ángulos o perspectivas.</w:t>
                            </w:r>
                          </w:p>
                          <w:p w:rsidR="007872CF" w:rsidRPr="00DB4C6F" w:rsidRDefault="007872CF" w:rsidP="007872CF">
                            <w:pPr>
                              <w:spacing w:after="0" w:line="240" w:lineRule="auto"/>
                              <w:jc w:val="both"/>
                              <w:rPr>
                                <w:rFonts w:eastAsia="Times New Roman" w:cstheme="minorHAnsi"/>
                                <w:sz w:val="24"/>
                                <w:szCs w:val="24"/>
                                <w:lang w:eastAsia="es-ES"/>
                              </w:rPr>
                            </w:pPr>
                          </w:p>
                          <w:p w:rsidR="007872CF" w:rsidRDefault="007872CF" w:rsidP="007872CF">
                            <w:pPr>
                              <w:spacing w:after="0" w:line="240" w:lineRule="auto"/>
                              <w:jc w:val="both"/>
                              <w:rPr>
                                <w:rFonts w:eastAsia="Times New Roman" w:cstheme="minorHAnsi"/>
                                <w:sz w:val="24"/>
                                <w:szCs w:val="24"/>
                                <w:lang w:eastAsia="es-ES"/>
                              </w:rPr>
                            </w:pPr>
                            <w:r w:rsidRPr="00DB4C6F">
                              <w:rPr>
                                <w:rFonts w:eastAsia="Times New Roman" w:cstheme="minorHAnsi"/>
                                <w:sz w:val="24"/>
                                <w:szCs w:val="24"/>
                                <w:lang w:eastAsia="es-ES"/>
                              </w:rPr>
                              <w:t>Las tablas dinámicas con su amplia funcionalidad proporcionarán la información en diferentes formatos y nos sorprenderá la gran capacidad que tienen de dar respuesta a las diferentes situaciones o necesidades de información</w:t>
                            </w:r>
                            <w:r>
                              <w:rPr>
                                <w:rFonts w:eastAsia="Times New Roman" w:cstheme="minorHAnsi"/>
                                <w:sz w:val="24"/>
                                <w:szCs w:val="24"/>
                                <w:lang w:eastAsia="es-ES"/>
                              </w:rPr>
                              <w:t xml:space="preserve">. </w:t>
                            </w:r>
                          </w:p>
                          <w:p w:rsidR="007872CF" w:rsidRPr="00DB4C6F" w:rsidRDefault="007872CF" w:rsidP="007872CF">
                            <w:pPr>
                              <w:spacing w:after="0" w:line="240" w:lineRule="auto"/>
                              <w:jc w:val="both"/>
                              <w:rPr>
                                <w:rFonts w:eastAsia="Times New Roman" w:cstheme="minorHAnsi"/>
                                <w:sz w:val="24"/>
                                <w:szCs w:val="24"/>
                                <w:lang w:eastAsia="es-ES"/>
                              </w:rPr>
                            </w:pPr>
                          </w:p>
                          <w:p w:rsidR="007872CF" w:rsidRDefault="007872CF" w:rsidP="007872CF">
                            <w:pPr>
                              <w:jc w:val="both"/>
                            </w:pPr>
                            <w:r>
                              <w:t>Si todavía no ha descubierto la potencialidad de las tablas dinámicas este libro y la experiencia del autor le ayudan a entender, crear y practicar con ellas (los numerosos casos prácticos le darán una visión mucho más amplia de su utilidad y funcionamiento), y podrá comprobar así lo fácil que es crear diferentes tipos de informes, indicadores y gráficos de análisis e interactivos.</w:t>
                            </w:r>
                          </w:p>
                          <w:p w:rsidR="007872CF" w:rsidRPr="00DB4C6F" w:rsidRDefault="007872CF" w:rsidP="007872CF">
                            <w:pPr>
                              <w:rPr>
                                <w:rFonts w:cstheme="minorHAns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40.8pt;margin-top:18.75pt;width:312.75pt;height:5in;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" fillcolor="#ffefd1" stroked="f">
                <v:fill color2="#d1c39f" colors="0 #ffefd1;42598f #f0ebd5;1 #d1c39f" focus="100%" type="gradient">
                  <o:fill v:ext="view" type="gradientUnscaled"/>
                </v:fill>
                <v:textbox>
                  <w:txbxContent>
                    <w:p w:rsidR="007872CF" w:rsidRPr="00DB4C6F" w:rsidRDefault="007872CF" w:rsidP="007872CF">
                      <w:pPr>
                        <w:jc w:val="both"/>
                        <w:rPr>
                          <w:rFonts w:eastAsia="Times New Roman" w:cstheme="minorHAnsi"/>
                          <w:sz w:val="24"/>
                          <w:szCs w:val="24"/>
                          <w:lang w:eastAsia="es-ES"/>
                        </w:rPr>
                      </w:pPr>
                      <w:r w:rsidRPr="00DB4C6F">
                        <w:rPr>
                          <w:rFonts w:eastAsia="Times New Roman" w:cstheme="minorHAnsi"/>
                          <w:sz w:val="24"/>
                          <w:szCs w:val="24"/>
                          <w:lang w:eastAsia="es-ES"/>
                        </w:rPr>
                        <w:t>Este libro es muy útil para todas aquellas personas que utilizan Excel de forma habitual, siendo un complemento importante las tablas dinámicas para gestionar y analizar los diferentes tipos de información de todos los departamentos y áreas de la empresa  de una  forma rápida, segura y eficaz.</w:t>
                      </w:r>
                    </w:p>
                    <w:p w:rsidR="007872CF" w:rsidRPr="00DB4C6F" w:rsidRDefault="007872CF" w:rsidP="007872CF">
                      <w:pPr>
                        <w:spacing w:after="0" w:line="240" w:lineRule="auto"/>
                        <w:jc w:val="both"/>
                        <w:rPr>
                          <w:rFonts w:eastAsia="Times New Roman" w:cstheme="minorHAnsi"/>
                          <w:sz w:val="24"/>
                          <w:szCs w:val="24"/>
                          <w:lang w:eastAsia="es-ES"/>
                        </w:rPr>
                      </w:pPr>
                      <w:r w:rsidRPr="00DB4C6F">
                        <w:rPr>
                          <w:rFonts w:eastAsia="Times New Roman" w:cstheme="minorHAnsi"/>
                          <w:sz w:val="24"/>
                          <w:szCs w:val="24"/>
                          <w:lang w:eastAsia="es-ES"/>
                        </w:rPr>
                        <w:t>Una de las principales características que poseen las tablas dinámicas es la facilidad que tienen para analizar los datos desde una forma resumida a los más amplios y desde diferentes ángulos o perspectivas.</w:t>
                      </w:r>
                    </w:p>
                    <w:p w:rsidR="007872CF" w:rsidRPr="00DB4C6F" w:rsidRDefault="007872CF" w:rsidP="007872CF">
                      <w:pPr>
                        <w:spacing w:after="0" w:line="240" w:lineRule="auto"/>
                        <w:jc w:val="both"/>
                        <w:rPr>
                          <w:rFonts w:eastAsia="Times New Roman" w:cstheme="minorHAnsi"/>
                          <w:sz w:val="24"/>
                          <w:szCs w:val="24"/>
                          <w:lang w:eastAsia="es-ES"/>
                        </w:rPr>
                      </w:pPr>
                    </w:p>
                    <w:p w:rsidR="007872CF" w:rsidRDefault="007872CF" w:rsidP="007872CF">
                      <w:pPr>
                        <w:spacing w:after="0" w:line="240" w:lineRule="auto"/>
                        <w:jc w:val="both"/>
                        <w:rPr>
                          <w:rFonts w:eastAsia="Times New Roman" w:cstheme="minorHAnsi"/>
                          <w:sz w:val="24"/>
                          <w:szCs w:val="24"/>
                          <w:lang w:eastAsia="es-ES"/>
                        </w:rPr>
                      </w:pPr>
                      <w:r w:rsidRPr="00DB4C6F">
                        <w:rPr>
                          <w:rFonts w:eastAsia="Times New Roman" w:cstheme="minorHAnsi"/>
                          <w:sz w:val="24"/>
                          <w:szCs w:val="24"/>
                          <w:lang w:eastAsia="es-ES"/>
                        </w:rPr>
                        <w:t>Las tablas dinámicas con su amplia funcionalidad proporcionarán la información en diferentes formatos y nos sorprenderá la gran capacidad que tienen de dar respuesta a las diferentes situaciones o necesidades de información</w:t>
                      </w:r>
                      <w:r>
                        <w:rPr>
                          <w:rFonts w:eastAsia="Times New Roman" w:cstheme="minorHAnsi"/>
                          <w:sz w:val="24"/>
                          <w:szCs w:val="24"/>
                          <w:lang w:eastAsia="es-ES"/>
                        </w:rPr>
                        <w:t xml:space="preserve">. </w:t>
                      </w:r>
                    </w:p>
                    <w:p w:rsidR="007872CF" w:rsidRPr="00DB4C6F" w:rsidRDefault="007872CF" w:rsidP="007872CF">
                      <w:pPr>
                        <w:spacing w:after="0" w:line="240" w:lineRule="auto"/>
                        <w:jc w:val="both"/>
                        <w:rPr>
                          <w:rFonts w:eastAsia="Times New Roman" w:cstheme="minorHAnsi"/>
                          <w:sz w:val="24"/>
                          <w:szCs w:val="24"/>
                          <w:lang w:eastAsia="es-ES"/>
                        </w:rPr>
                      </w:pPr>
                    </w:p>
                    <w:p w:rsidR="007872CF" w:rsidRDefault="007872CF" w:rsidP="007872CF">
                      <w:pPr>
                        <w:jc w:val="both"/>
                      </w:pPr>
                      <w:r>
                        <w:t>Si todavía no ha descubierto la potencialidad de las tablas dinámicas este libro y la experiencia del autor le ayudan a entender, crear y practicar con ellas (los numerosos casos prácticos le darán una visión mucho más amplia de su utilidad y funcionamiento), y podrá comprobar así lo fácil que es crear diferentes tipos de informes, indicadores y gráficos de análisis e interactivos.</w:t>
                      </w:r>
                    </w:p>
                    <w:p w:rsidR="007872CF" w:rsidRPr="00DB4C6F" w:rsidRDefault="007872CF" w:rsidP="007872CF">
                      <w:pPr>
                        <w:rPr>
                          <w:rFonts w:cstheme="minorHAnsi"/>
                        </w:rPr>
                      </w:pPr>
                    </w:p>
                  </w:txbxContent>
                </v:textbox>
              </v:shape>
            </w:pict>
          </mc:Fallback>
        </mc:AlternateContent>
      </w:r>
    </w:p>
    <w:p w:rsidR="007872CF" w:rsidRDefault="007872CF" w:rsidP="007872CF">
      <w:pPr>
        <w:rPr>
          <w:b/>
        </w:rPr>
      </w:pPr>
    </w:p>
    <w:p w:rsidR="007872CF" w:rsidRDefault="007872CF" w:rsidP="007872CF">
      <w:pPr>
        <w:rPr>
          <w:b/>
        </w:rPr>
      </w:pPr>
    </w:p>
    <w:p w:rsidR="007872CF" w:rsidRDefault="007872CF" w:rsidP="007872CF">
      <w:pPr>
        <w:rPr>
          <w:b/>
        </w:rPr>
      </w:pPr>
      <w:r>
        <w:rPr>
          <w:noProof/>
          <w:lang w:eastAsia="es-ES"/>
        </w:rPr>
        <w:drawing>
          <wp:anchor distT="0" distB="0" distL="114300" distR="114300" simplePos="0" relativeHeight="251683840" behindDoc="0" locked="0" layoutInCell="1" allowOverlap="1" wp14:anchorId="3E8DEC54" wp14:editId="65B0295B">
            <wp:simplePos x="0" y="0"/>
            <wp:positionH relativeFrom="column">
              <wp:posOffset>3592830</wp:posOffset>
            </wp:positionH>
            <wp:positionV relativeFrom="paragraph">
              <wp:posOffset>182880</wp:posOffset>
            </wp:positionV>
            <wp:extent cx="2343150" cy="3328670"/>
            <wp:effectExtent l="0" t="0" r="0" b="5080"/>
            <wp:wrapNone/>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43150" cy="332867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bookmarkStart w:id="12" w:name="_GoBack"/>
      <w:bookmarkEnd w:id="12"/>
    </w:p>
    <w:p w:rsidR="007872CF" w:rsidRDefault="007872CF" w:rsidP="007872CF">
      <w:pPr>
        <w:rPr>
          <w:b/>
        </w:rPr>
      </w:pPr>
      <w:r>
        <w:rPr>
          <w:noProof/>
          <w:lang w:eastAsia="es-ES"/>
        </w:rPr>
        <w:lastRenderedPageBreak/>
        <w:drawing>
          <wp:anchor distT="0" distB="0" distL="114300" distR="114300" simplePos="0" relativeHeight="251686912" behindDoc="0" locked="0" layoutInCell="1" allowOverlap="1" wp14:anchorId="3BFBEDB6" wp14:editId="4ADB38CE">
            <wp:simplePos x="0" y="0"/>
            <wp:positionH relativeFrom="column">
              <wp:posOffset>-632460</wp:posOffset>
            </wp:positionH>
            <wp:positionV relativeFrom="paragraph">
              <wp:posOffset>173355</wp:posOffset>
            </wp:positionV>
            <wp:extent cx="4383405" cy="3752850"/>
            <wp:effectExtent l="0" t="0" r="0" b="0"/>
            <wp:wrapNone/>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extLst>
                        <a:ext uri="{28A0092B-C50C-407E-A947-70E740481C1C}">
                          <a14:useLocalDpi xmlns:a14="http://schemas.microsoft.com/office/drawing/2010/main" val="0"/>
                        </a:ext>
                      </a:extLst>
                    </a:blip>
                    <a:stretch>
                      <a:fillRect/>
                    </a:stretch>
                  </pic:blipFill>
                  <pic:spPr>
                    <a:xfrm>
                      <a:off x="0" y="0"/>
                      <a:ext cx="4383405" cy="3752850"/>
                    </a:xfrm>
                    <a:prstGeom prst="rect">
                      <a:avLst/>
                    </a:prstGeom>
                  </pic:spPr>
                </pic:pic>
              </a:graphicData>
            </a:graphic>
            <wp14:sizeRelH relativeFrom="page">
              <wp14:pctWidth>0</wp14:pctWidth>
            </wp14:sizeRelH>
            <wp14:sizeRelV relativeFrom="page">
              <wp14:pctHeight>0</wp14:pctHeight>
            </wp14:sizeRelV>
          </wp:anchor>
        </w:drawing>
      </w:r>
    </w:p>
    <w:p w:rsidR="007872CF" w:rsidRDefault="007872CF" w:rsidP="007872CF">
      <w:pPr>
        <w:rPr>
          <w:b/>
        </w:rPr>
      </w:pPr>
      <w:r>
        <w:rPr>
          <w:noProof/>
          <w:lang w:eastAsia="es-ES"/>
        </w:rPr>
        <w:drawing>
          <wp:anchor distT="0" distB="0" distL="114300" distR="114300" simplePos="0" relativeHeight="251685888" behindDoc="0" locked="0" layoutInCell="1" allowOverlap="1" wp14:anchorId="052CB6D3" wp14:editId="1F6E7CB8">
            <wp:simplePos x="0" y="0"/>
            <wp:positionH relativeFrom="column">
              <wp:posOffset>3949065</wp:posOffset>
            </wp:positionH>
            <wp:positionV relativeFrom="paragraph">
              <wp:posOffset>278130</wp:posOffset>
            </wp:positionV>
            <wp:extent cx="2257425" cy="3186430"/>
            <wp:effectExtent l="0" t="0" r="9525" b="0"/>
            <wp:wrapNone/>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257425" cy="318643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r w:rsidRPr="00746059">
        <w:rPr>
          <w:b/>
          <w:noProof/>
          <w:lang w:eastAsia="es-ES"/>
        </w:rPr>
        <mc:AlternateContent>
          <mc:Choice Requires="wps">
            <w:drawing>
              <wp:anchor distT="0" distB="0" distL="114300" distR="114300" simplePos="0" relativeHeight="251687936" behindDoc="0" locked="0" layoutInCell="1" allowOverlap="1" wp14:anchorId="4052C0F8" wp14:editId="41C1AF67">
                <wp:simplePos x="0" y="0"/>
                <wp:positionH relativeFrom="column">
                  <wp:posOffset>1929765</wp:posOffset>
                </wp:positionH>
                <wp:positionV relativeFrom="paragraph">
                  <wp:posOffset>228600</wp:posOffset>
                </wp:positionV>
                <wp:extent cx="4114800" cy="4419600"/>
                <wp:effectExtent l="0" t="0" r="0" b="0"/>
                <wp:wrapNone/>
                <wp:docPr id="7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4419600"/>
                        </a:xfrm>
                        <a:prstGeom prst="rect">
                          <a:avLst/>
                        </a:prstGeom>
                        <a:solidFill>
                          <a:schemeClr val="accent5">
                            <a:lumMod val="20000"/>
                            <a:lumOff val="80000"/>
                          </a:schemeClr>
                        </a:solidFill>
                        <a:ln w="9525">
                          <a:noFill/>
                          <a:miter lim="800000"/>
                          <a:headEnd/>
                          <a:tailEnd/>
                        </a:ln>
                      </wps:spPr>
                      <wps:txbx>
                        <w:txbxContent>
                          <w:p w:rsidR="007872CF" w:rsidRDefault="007872CF" w:rsidP="007872CF">
                            <w:pPr>
                              <w:jc w:val="both"/>
                            </w:pPr>
                            <w:r>
                              <w:t xml:space="preserve">Este libro se ha concebido como herramienta práctica de trabajo y como guía de referencia. Esto queda reflejado en su diseño, que, prácticamente, coincide con las etapas de preparación y redacción de un plan de negocio profesional que pudiera atraer con éxito capital de inversión. </w:t>
                            </w:r>
                          </w:p>
                          <w:p w:rsidR="007872CF" w:rsidRDefault="007872CF" w:rsidP="007872CF">
                            <w:pPr>
                              <w:jc w:val="both"/>
                            </w:pPr>
                            <w:r>
                              <w:t xml:space="preserve">Va dirigido a cualquier persona que desee establecer una nueva empresa o mejorar un plan de negocio ya existente. Pero también sirve para analizar y evaluar la situación futura de empresas que ya existen. </w:t>
                            </w:r>
                          </w:p>
                          <w:p w:rsidR="007872CF" w:rsidRDefault="007872CF" w:rsidP="007872CF">
                            <w:pPr>
                              <w:jc w:val="both"/>
                            </w:pPr>
                            <w:r>
                              <w:t>A continuación les mostramos las ventajas de este libro:</w:t>
                            </w:r>
                          </w:p>
                          <w:p w:rsidR="007872CF" w:rsidRDefault="007872CF" w:rsidP="007872CF">
                            <w:pPr>
                              <w:jc w:val="both"/>
                            </w:pPr>
                            <w:r>
                              <w:t xml:space="preserve">-Una introducción, </w:t>
                            </w:r>
                            <w:proofErr w:type="gramStart"/>
                            <w:r>
                              <w:t>paso</w:t>
                            </w:r>
                            <w:proofErr w:type="gramEnd"/>
                            <w:r>
                              <w:t xml:space="preserve"> a paso, a los conceptos necesarios para preparar un plan de negocio y organizar la financiación de una idea de negocio. Con un ejemplo global de plan de negocio.</w:t>
                            </w:r>
                          </w:p>
                          <w:p w:rsidR="007872CF" w:rsidRDefault="007872CF" w:rsidP="007872CF">
                            <w:pPr>
                              <w:jc w:val="both"/>
                            </w:pPr>
                            <w:r>
                              <w:t xml:space="preserve">-Las herramientas teórico-prácticas indispensables para desarrollar cada parte del plan de negocio. </w:t>
                            </w:r>
                          </w:p>
                          <w:p w:rsidR="007872CF" w:rsidRDefault="007872CF" w:rsidP="007872CF">
                            <w:pPr>
                              <w:jc w:val="both"/>
                            </w:pPr>
                            <w:r>
                              <w:t>Actual y práctico, este manual facilita la posibilidad de colocar las piezas (o elementos) de un plan de negocio de forma coherente posibilitando la construcción de un documento consistente y robusto.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151.95pt;margin-top:18pt;width:324pt;height:34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" fillcolor="#daeef3 [664]" stroked="f">
                <v:textbox>
                  <w:txbxContent>
                    <w:p w:rsidR="007872CF" w:rsidRDefault="007872CF" w:rsidP="007872CF">
                      <w:pPr>
                        <w:jc w:val="both"/>
                      </w:pPr>
                      <w:r>
                        <w:t xml:space="preserve">Este libro se ha concebido como herramienta práctica de trabajo y como guía de referencia. Esto queda reflejado en su diseño, que, prácticamente, coincide con las etapas de preparación y redacción de un plan de negocio profesional que pudiera atraer con éxito capital de inversión. </w:t>
                      </w:r>
                    </w:p>
                    <w:p w:rsidR="007872CF" w:rsidRDefault="007872CF" w:rsidP="007872CF">
                      <w:pPr>
                        <w:jc w:val="both"/>
                      </w:pPr>
                      <w:r>
                        <w:t xml:space="preserve">Va dirigido a cualquier persona que desee establecer una nueva empresa o mejorar un plan de negocio ya existente. Pero también sirve para analizar y evaluar la situación futura de empresas que ya existen. </w:t>
                      </w:r>
                    </w:p>
                    <w:p w:rsidR="007872CF" w:rsidRDefault="007872CF" w:rsidP="007872CF">
                      <w:pPr>
                        <w:jc w:val="both"/>
                      </w:pPr>
                      <w:r>
                        <w:t>A continuación les mostramos las ventajas de este libro:</w:t>
                      </w:r>
                    </w:p>
                    <w:p w:rsidR="007872CF" w:rsidRDefault="007872CF" w:rsidP="007872CF">
                      <w:pPr>
                        <w:jc w:val="both"/>
                      </w:pPr>
                      <w:r>
                        <w:t xml:space="preserve">-Una introducción, </w:t>
                      </w:r>
                      <w:proofErr w:type="gramStart"/>
                      <w:r>
                        <w:t>paso</w:t>
                      </w:r>
                      <w:proofErr w:type="gramEnd"/>
                      <w:r>
                        <w:t xml:space="preserve"> a paso, a los conceptos necesarios para preparar un plan de negocio y organizar la financiación de una idea de negocio. Con un ejemplo global de plan de negocio.</w:t>
                      </w:r>
                    </w:p>
                    <w:p w:rsidR="007872CF" w:rsidRDefault="007872CF" w:rsidP="007872CF">
                      <w:pPr>
                        <w:jc w:val="both"/>
                      </w:pPr>
                      <w:r>
                        <w:t xml:space="preserve">-Las herramientas teórico-prácticas indispensables para desarrollar cada parte del plan de negocio. </w:t>
                      </w:r>
                    </w:p>
                    <w:p w:rsidR="007872CF" w:rsidRDefault="007872CF" w:rsidP="007872CF">
                      <w:pPr>
                        <w:jc w:val="both"/>
                      </w:pPr>
                      <w:r>
                        <w:t>Actual y práctico, este manual facilita la posibilidad de colocar las piezas (o elementos) de un plan de negocio de forma coherente posibilitando la construcción de un documento consistente y robusto.</w:t>
                      </w:r>
                    </w:p>
                  </w:txbxContent>
                </v:textbox>
              </v:shape>
            </w:pict>
          </mc:Fallback>
        </mc:AlternateContent>
      </w:r>
    </w:p>
    <w:p w:rsidR="007872CF" w:rsidRDefault="007872CF" w:rsidP="007872CF">
      <w:pPr>
        <w:rPr>
          <w:b/>
        </w:rPr>
      </w:pPr>
    </w:p>
    <w:p w:rsidR="007872CF" w:rsidRDefault="007872CF" w:rsidP="007872CF">
      <w:pPr>
        <w:rPr>
          <w:b/>
        </w:rPr>
      </w:pPr>
      <w:r>
        <w:rPr>
          <w:noProof/>
          <w:lang w:eastAsia="es-ES"/>
        </w:rPr>
        <w:drawing>
          <wp:anchor distT="0" distB="0" distL="114300" distR="114300" simplePos="0" relativeHeight="251689984" behindDoc="0" locked="0" layoutInCell="1" allowOverlap="1" wp14:anchorId="2327C02A" wp14:editId="4703DE0E">
            <wp:simplePos x="0" y="0"/>
            <wp:positionH relativeFrom="column">
              <wp:posOffset>-594360</wp:posOffset>
            </wp:positionH>
            <wp:positionV relativeFrom="paragraph">
              <wp:posOffset>219075</wp:posOffset>
            </wp:positionV>
            <wp:extent cx="2457450" cy="3267075"/>
            <wp:effectExtent l="0" t="0" r="0" b="9525"/>
            <wp:wrapNone/>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extLst>
                        <a:ext uri="{28A0092B-C50C-407E-A947-70E740481C1C}">
                          <a14:useLocalDpi xmlns:a14="http://schemas.microsoft.com/office/drawing/2010/main" val="0"/>
                        </a:ext>
                      </a:extLst>
                    </a:blip>
                    <a:stretch>
                      <a:fillRect/>
                    </a:stretch>
                  </pic:blipFill>
                  <pic:spPr>
                    <a:xfrm>
                      <a:off x="0" y="0"/>
                      <a:ext cx="2457450" cy="3267075"/>
                    </a:xfrm>
                    <a:prstGeom prst="rect">
                      <a:avLst/>
                    </a:prstGeom>
                  </pic:spPr>
                </pic:pic>
              </a:graphicData>
            </a:graphic>
            <wp14:sizeRelH relativeFrom="page">
              <wp14:pctWidth>0</wp14:pctWidth>
            </wp14:sizeRelH>
            <wp14:sizeRelV relativeFrom="page">
              <wp14:pctHeight>0</wp14:pctHeight>
            </wp14:sizeRelV>
          </wp:anchor>
        </w:drawing>
      </w: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r>
        <w:rPr>
          <w:noProof/>
          <w:lang w:eastAsia="es-ES"/>
        </w:rPr>
        <w:drawing>
          <wp:anchor distT="0" distB="0" distL="114300" distR="114300" simplePos="0" relativeHeight="251688960" behindDoc="0" locked="0" layoutInCell="1" allowOverlap="1" wp14:anchorId="745DEDAA" wp14:editId="52738001">
            <wp:simplePos x="0" y="0"/>
            <wp:positionH relativeFrom="column">
              <wp:posOffset>-394970</wp:posOffset>
            </wp:positionH>
            <wp:positionV relativeFrom="paragraph">
              <wp:posOffset>111125</wp:posOffset>
            </wp:positionV>
            <wp:extent cx="2105025" cy="2943225"/>
            <wp:effectExtent l="0" t="0" r="47625" b="47625"/>
            <wp:wrapNone/>
            <wp:docPr id="11" name="4 Imagen"/>
            <wp:cNvGraphicFramePr/>
            <a:graphic xmlns:a="http://schemas.openxmlformats.org/drawingml/2006/main">
              <a:graphicData uri="http://schemas.openxmlformats.org/drawingml/2006/picture">
                <pic:pic xmlns:pic="http://schemas.openxmlformats.org/drawingml/2006/picture">
                  <pic:nvPicPr>
                    <pic:cNvPr id="5" name="4 Imagen"/>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105025" cy="2943225"/>
                    </a:xfrm>
                    <a:prstGeom prst="rect">
                      <a:avLst/>
                    </a:prstGeom>
                    <a:noFill/>
                    <a:ln w="9525">
                      <a:noFill/>
                      <a:miter lim="800000"/>
                      <a:headEnd/>
                      <a:tailEnd/>
                    </a:ln>
                    <a:effectLst>
                      <a:outerShdw dist="35921" dir="2700000" algn="ctr" rotWithShape="0">
                        <a:srgbClr val="C2D69B"/>
                      </a:outerShdw>
                    </a:effectLst>
                  </pic:spPr>
                </pic:pic>
              </a:graphicData>
            </a:graphic>
            <wp14:sizeRelH relativeFrom="page">
              <wp14:pctWidth>0</wp14:pctWidth>
            </wp14:sizeRelH>
            <wp14:sizeRelV relativeFrom="page">
              <wp14:pctHeight>0</wp14:pctHeight>
            </wp14:sizeRelV>
          </wp:anchor>
        </w:drawing>
      </w:r>
    </w:p>
    <w:p w:rsidR="007872CF" w:rsidRDefault="007872CF" w:rsidP="007872CF">
      <w:pPr>
        <w:rPr>
          <w:b/>
        </w:rPr>
      </w:pPr>
    </w:p>
    <w:p w:rsidR="007872CF" w:rsidRDefault="007872CF" w:rsidP="007872CF">
      <w:pPr>
        <w:rPr>
          <w:b/>
        </w:rPr>
      </w:pPr>
      <w:r w:rsidRPr="0051093E">
        <w:rPr>
          <w:b/>
          <w:noProof/>
          <w:lang w:eastAsia="es-ES"/>
        </w:rPr>
        <mc:AlternateContent>
          <mc:Choice Requires="wps">
            <w:drawing>
              <wp:anchor distT="0" distB="0" distL="114300" distR="114300" simplePos="0" relativeHeight="251691008" behindDoc="0" locked="0" layoutInCell="1" allowOverlap="1" wp14:anchorId="23E974B0" wp14:editId="4E2E4221">
                <wp:simplePos x="0" y="0"/>
                <wp:positionH relativeFrom="column">
                  <wp:posOffset>2348865</wp:posOffset>
                </wp:positionH>
                <wp:positionV relativeFrom="paragraph">
                  <wp:posOffset>168275</wp:posOffset>
                </wp:positionV>
                <wp:extent cx="3390900" cy="1403985"/>
                <wp:effectExtent l="0" t="0" r="19050" b="13970"/>
                <wp:wrapNone/>
                <wp:docPr id="1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1403985"/>
                        </a:xfrm>
                        <a:prstGeom prst="rect">
                          <a:avLst/>
                        </a:prstGeom>
                        <a:gradFill>
                          <a:gsLst>
                            <a:gs pos="0">
                              <a:srgbClr val="5E9EFF"/>
                            </a:gs>
                            <a:gs pos="39999">
                              <a:srgbClr val="85C2FF"/>
                            </a:gs>
                            <a:gs pos="70000">
                              <a:srgbClr val="C4D6EB"/>
                            </a:gs>
                            <a:gs pos="100000">
                              <a:srgbClr val="FFEBFA"/>
                            </a:gs>
                          </a:gsLst>
                          <a:lin ang="5400000" scaled="0"/>
                        </a:gradFill>
                        <a:ln w="9525">
                          <a:solidFill>
                            <a:srgbClr val="000000"/>
                          </a:solidFill>
                          <a:miter lim="800000"/>
                          <a:headEnd/>
                          <a:tailEnd/>
                        </a:ln>
                      </wps:spPr>
                      <wps:txbx>
                        <w:txbxContent>
                          <w:p w:rsidR="007872CF" w:rsidRPr="0051093E" w:rsidRDefault="007872CF" w:rsidP="007872CF">
                            <w:pPr>
                              <w:jc w:val="both"/>
                              <w:rPr>
                                <w:rFonts w:ascii="Calibri" w:eastAsia="Calibri" w:hAnsi="Calibri" w:cs="Times New Roman"/>
                                <w:b/>
                                <w:color w:val="984806" w:themeColor="accent6" w:themeShade="80"/>
                                <w:sz w:val="36"/>
                                <w:szCs w:val="36"/>
                                <w:lang w:val="es-ES_tradnl"/>
                              </w:rPr>
                            </w:pPr>
                            <w:r w:rsidRPr="0051093E">
                              <w:rPr>
                                <w:rFonts w:ascii="Calibri" w:eastAsia="Calibri" w:hAnsi="Calibri" w:cs="Times New Roman"/>
                                <w:b/>
                                <w:color w:val="984806" w:themeColor="accent6" w:themeShade="80"/>
                                <w:sz w:val="36"/>
                                <w:szCs w:val="36"/>
                                <w:lang w:val="es-ES_tradnl"/>
                              </w:rPr>
                              <w:t>¿Conoce como el control presupuestario le puede ayudar a prever la evolución futura de los resultados de su organización?</w:t>
                            </w:r>
                          </w:p>
                          <w:p w:rsidR="007872CF" w:rsidRPr="0051093E" w:rsidRDefault="007872CF" w:rsidP="007872CF">
                            <w:pPr>
                              <w:rPr>
                                <w:lang w:val="es-ES_tradnl"/>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margin-left:184.95pt;margin-top:13.25pt;width:267pt;height:110.55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" fillcolor="#5e9eff">
                <v:fill color2="#ffebfa" colors="0 #5e9eff;26214f #85c2ff;45875f #c4d6eb;1 #ffebfa" focus="100%" type="gradient">
                  <o:fill v:ext="view" type="gradientUnscaled"/>
                </v:fill>
                <v:textbox style="mso-fit-shape-to-text:t">
                  <w:txbxContent>
                    <w:p w:rsidR="007872CF" w:rsidRPr="0051093E" w:rsidRDefault="007872CF" w:rsidP="007872CF">
                      <w:pPr>
                        <w:jc w:val="both"/>
                        <w:rPr>
                          <w:rFonts w:ascii="Calibri" w:eastAsia="Calibri" w:hAnsi="Calibri" w:cs="Times New Roman"/>
                          <w:b/>
                          <w:color w:val="984806" w:themeColor="accent6" w:themeShade="80"/>
                          <w:sz w:val="36"/>
                          <w:szCs w:val="36"/>
                          <w:lang w:val="es-ES_tradnl"/>
                        </w:rPr>
                      </w:pPr>
                      <w:r w:rsidRPr="0051093E">
                        <w:rPr>
                          <w:rFonts w:ascii="Calibri" w:eastAsia="Calibri" w:hAnsi="Calibri" w:cs="Times New Roman"/>
                          <w:b/>
                          <w:color w:val="984806" w:themeColor="accent6" w:themeShade="80"/>
                          <w:sz w:val="36"/>
                          <w:szCs w:val="36"/>
                          <w:lang w:val="es-ES_tradnl"/>
                        </w:rPr>
                        <w:t>¿</w:t>
                      </w:r>
                      <w:bookmarkStart w:id="13" w:name="_GoBack"/>
                      <w:r w:rsidRPr="0051093E">
                        <w:rPr>
                          <w:rFonts w:ascii="Calibri" w:eastAsia="Calibri" w:hAnsi="Calibri" w:cs="Times New Roman"/>
                          <w:b/>
                          <w:color w:val="984806" w:themeColor="accent6" w:themeShade="80"/>
                          <w:sz w:val="36"/>
                          <w:szCs w:val="36"/>
                          <w:lang w:val="es-ES_tradnl"/>
                        </w:rPr>
                        <w:t>Conoce como el control presupuestario le puede ayudar a prever la evolución futura de los resultados de su organización?</w:t>
                      </w:r>
                    </w:p>
                    <w:bookmarkEnd w:id="13"/>
                    <w:p w:rsidR="007872CF" w:rsidRPr="0051093E" w:rsidRDefault="007872CF" w:rsidP="007872CF">
                      <w:pPr>
                        <w:rPr>
                          <w:lang w:val="es-ES_tradnl"/>
                        </w:rPr>
                      </w:pPr>
                    </w:p>
                  </w:txbxContent>
                </v:textbox>
              </v:shape>
            </w:pict>
          </mc:Fallback>
        </mc:AlternateContent>
      </w: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Default="007872CF" w:rsidP="007872CF">
      <w:pPr>
        <w:rPr>
          <w:b/>
        </w:rPr>
      </w:pPr>
    </w:p>
    <w:p w:rsidR="007872CF" w:rsidRPr="00313D9F" w:rsidRDefault="007872CF" w:rsidP="007872CF">
      <w:pPr>
        <w:rPr>
          <w:b/>
        </w:rPr>
      </w:pPr>
    </w:p>
    <w:p w:rsidR="007872CF" w:rsidRDefault="007872CF" w:rsidP="00ED1D92">
      <w:pPr>
        <w:spacing w:after="150"/>
        <w:jc w:val="both"/>
        <w:textAlignment w:val="top"/>
        <w:rPr>
          <w:noProof/>
          <w:lang w:eastAsia="es-ES"/>
        </w:rPr>
      </w:pPr>
    </w:p>
    <w:p w:rsidR="007872CF" w:rsidRDefault="007872CF" w:rsidP="00ED1D92">
      <w:pPr>
        <w:spacing w:after="150"/>
        <w:jc w:val="both"/>
        <w:textAlignment w:val="top"/>
        <w:rPr>
          <w:noProof/>
          <w:lang w:eastAsia="es-ES"/>
        </w:rPr>
      </w:pPr>
      <w:r w:rsidRPr="00936F58">
        <w:rPr>
          <w:b/>
          <w:noProof/>
          <w:lang w:eastAsia="es-ES"/>
        </w:rPr>
        <mc:AlternateContent>
          <mc:Choice Requires="wps">
            <w:drawing>
              <wp:anchor distT="0" distB="0" distL="114300" distR="114300" simplePos="0" relativeHeight="251679744" behindDoc="0" locked="0" layoutInCell="1" allowOverlap="1" wp14:anchorId="754CE069" wp14:editId="214A13F5">
                <wp:simplePos x="0" y="0"/>
                <wp:positionH relativeFrom="column">
                  <wp:posOffset>-337185</wp:posOffset>
                </wp:positionH>
                <wp:positionV relativeFrom="paragraph">
                  <wp:posOffset>134620</wp:posOffset>
                </wp:positionV>
                <wp:extent cx="6210300" cy="4572000"/>
                <wp:effectExtent l="0" t="0" r="0" b="0"/>
                <wp:wrapNone/>
                <wp:docPr id="7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4572000"/>
                        </a:xfrm>
                        <a:prstGeom prst="rect">
                          <a:avLst/>
                        </a:prstGeom>
                        <a:solidFill>
                          <a:schemeClr val="accent3">
                            <a:lumMod val="20000"/>
                            <a:lumOff val="80000"/>
                          </a:schemeClr>
                        </a:solidFill>
                        <a:ln w="9525">
                          <a:noFill/>
                          <a:miter lim="800000"/>
                          <a:headEnd/>
                          <a:tailEnd/>
                        </a:ln>
                      </wps:spPr>
                      <wps:txbx>
                        <w:txbxContent>
                          <w:p w:rsidR="007872CF" w:rsidRPr="00746059" w:rsidRDefault="007872CF" w:rsidP="007872CF">
                            <w:pPr>
                              <w:spacing w:after="0" w:line="240" w:lineRule="auto"/>
                              <w:ind w:right="-3686"/>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 xml:space="preserve">El control presupuestario ayuda a prever el impacto de los efectos en las </w:t>
                            </w:r>
                          </w:p>
                          <w:p w:rsidR="007872CF" w:rsidRPr="00746059" w:rsidRDefault="007872CF" w:rsidP="007872CF">
                            <w:pPr>
                              <w:spacing w:after="0" w:line="240" w:lineRule="auto"/>
                              <w:ind w:right="-3686"/>
                              <w:jc w:val="both"/>
                              <w:rPr>
                                <w:rFonts w:ascii="Calibri" w:eastAsia="Calibri" w:hAnsi="Calibri" w:cs="Times New Roman"/>
                                <w:sz w:val="24"/>
                                <w:szCs w:val="24"/>
                                <w:lang w:val="es-ES_tradnl"/>
                              </w:rPr>
                            </w:pPr>
                            <w:proofErr w:type="gramStart"/>
                            <w:r w:rsidRPr="00746059">
                              <w:rPr>
                                <w:rFonts w:ascii="Calibri" w:eastAsia="Calibri" w:hAnsi="Calibri" w:cs="Times New Roman"/>
                                <w:sz w:val="24"/>
                                <w:szCs w:val="24"/>
                                <w:lang w:val="es-ES_tradnl"/>
                              </w:rPr>
                              <w:t>variaciones</w:t>
                            </w:r>
                            <w:proofErr w:type="gramEnd"/>
                            <w:r w:rsidRPr="00746059">
                              <w:rPr>
                                <w:rFonts w:ascii="Calibri" w:eastAsia="Calibri" w:hAnsi="Calibri" w:cs="Times New Roman"/>
                                <w:sz w:val="24"/>
                                <w:szCs w:val="24"/>
                                <w:lang w:val="es-ES_tradnl"/>
                              </w:rPr>
                              <w:t xml:space="preserve"> de ingresos y gastos de una organización aportando las diferentes </w:t>
                            </w:r>
                          </w:p>
                          <w:p w:rsidR="007872CF" w:rsidRPr="00746059" w:rsidRDefault="007872CF" w:rsidP="007872CF">
                            <w:pPr>
                              <w:spacing w:after="0" w:line="240" w:lineRule="auto"/>
                              <w:ind w:right="-3686"/>
                              <w:jc w:val="both"/>
                              <w:rPr>
                                <w:rFonts w:ascii="Calibri" w:eastAsia="Calibri" w:hAnsi="Calibri" w:cs="Times New Roman"/>
                                <w:sz w:val="24"/>
                                <w:szCs w:val="24"/>
                                <w:lang w:val="es-ES_tradnl"/>
                              </w:rPr>
                            </w:pPr>
                            <w:proofErr w:type="gramStart"/>
                            <w:r w:rsidRPr="00746059">
                              <w:rPr>
                                <w:rFonts w:ascii="Calibri" w:eastAsia="Calibri" w:hAnsi="Calibri" w:cs="Times New Roman"/>
                                <w:sz w:val="24"/>
                                <w:szCs w:val="24"/>
                                <w:lang w:val="es-ES_tradnl"/>
                              </w:rPr>
                              <w:t>alternativas</w:t>
                            </w:r>
                            <w:proofErr w:type="gramEnd"/>
                            <w:r w:rsidRPr="00746059">
                              <w:rPr>
                                <w:rFonts w:ascii="Calibri" w:eastAsia="Calibri" w:hAnsi="Calibri" w:cs="Times New Roman"/>
                                <w:sz w:val="24"/>
                                <w:szCs w:val="24"/>
                                <w:lang w:val="es-ES_tradnl"/>
                              </w:rPr>
                              <w:t xml:space="preserve"> posibles antes de que sucedan los acontecimientos negativos. </w:t>
                            </w:r>
                          </w:p>
                          <w:p w:rsidR="007872CF" w:rsidRPr="00746059" w:rsidRDefault="007872CF" w:rsidP="007872CF">
                            <w:pPr>
                              <w:spacing w:after="0" w:line="240" w:lineRule="auto"/>
                              <w:ind w:right="-3686"/>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Y es imprescindible en situaciones de crisis o expansión de la actividad</w:t>
                            </w:r>
                          </w:p>
                          <w:p w:rsidR="007872CF" w:rsidRPr="00746059" w:rsidRDefault="007872CF" w:rsidP="007872CF">
                            <w:pPr>
                              <w:autoSpaceDE w:val="0"/>
                              <w:autoSpaceDN w:val="0"/>
                              <w:adjustRightInd w:val="0"/>
                              <w:spacing w:after="0"/>
                              <w:rPr>
                                <w:rFonts w:ascii="ArialMT" w:eastAsia="Calibri" w:hAnsi="ArialMT" w:cs="ArialMT"/>
                                <w:sz w:val="24"/>
                                <w:szCs w:val="24"/>
                                <w:lang w:val="es-ES_tradnl"/>
                              </w:rPr>
                            </w:pPr>
                          </w:p>
                          <w:p w:rsidR="007872CF" w:rsidRPr="00746059" w:rsidRDefault="007872CF" w:rsidP="007872CF">
                            <w:pPr>
                              <w:autoSpaceDE w:val="0"/>
                              <w:autoSpaceDN w:val="0"/>
                              <w:adjustRightInd w:val="0"/>
                              <w:spacing w:after="0"/>
                              <w:rPr>
                                <w:rFonts w:ascii="Calibri" w:eastAsia="Calibri" w:hAnsi="Calibri" w:cs="ArialMT"/>
                                <w:b/>
                                <w:sz w:val="24"/>
                                <w:szCs w:val="24"/>
                                <w:u w:val="single"/>
                              </w:rPr>
                            </w:pPr>
                            <w:r w:rsidRPr="00746059">
                              <w:rPr>
                                <w:rFonts w:ascii="Calibri" w:eastAsia="Calibri" w:hAnsi="Calibri" w:cs="ArialMT"/>
                                <w:b/>
                                <w:sz w:val="24"/>
                                <w:szCs w:val="24"/>
                                <w:u w:val="single"/>
                              </w:rPr>
                              <w:t>En este libro encontrará:</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Las claves para el proceso de planificación presupuestario</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 utilidad de los presupuestos: evitar los principales errores</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Las etapas para la elaboración: responsables y tareas</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El contenido de un presupuesto adaptado a cada organización</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Las técnicas de seguimiento y control presupuestario</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Las herramientas de software como soporte</w:t>
                            </w:r>
                          </w:p>
                          <w:p w:rsidR="007872CF" w:rsidRPr="00746059" w:rsidRDefault="007872CF" w:rsidP="007872CF">
                            <w:pPr>
                              <w:numPr>
                                <w:ilvl w:val="0"/>
                                <w:numId w:val="103"/>
                              </w:numPr>
                              <w:spacing w:after="0" w:line="240" w:lineRule="auto"/>
                              <w:ind w:right="-3119"/>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 forma de realizar los presupuestos de un proyecto</w:t>
                            </w:r>
                          </w:p>
                          <w:p w:rsidR="007872CF" w:rsidRPr="00746059" w:rsidRDefault="007872CF" w:rsidP="007872CF">
                            <w:pPr>
                              <w:spacing w:after="0" w:line="240" w:lineRule="auto"/>
                              <w:ind w:left="720"/>
                              <w:contextualSpacing/>
                              <w:jc w:val="both"/>
                              <w:rPr>
                                <w:rFonts w:ascii="Calibri" w:eastAsia="Calibri" w:hAnsi="Calibri" w:cs="Times New Roman"/>
                                <w:sz w:val="24"/>
                                <w:szCs w:val="24"/>
                                <w:lang w:val="es-ES_tradnl"/>
                              </w:rPr>
                            </w:pPr>
                          </w:p>
                          <w:p w:rsidR="007872CF" w:rsidRPr="00746059" w:rsidRDefault="007872CF" w:rsidP="007872CF">
                            <w:pPr>
                              <w:spacing w:after="0" w:line="240" w:lineRule="auto"/>
                              <w:contextualSpacing/>
                              <w:jc w:val="both"/>
                              <w:rPr>
                                <w:rFonts w:ascii="Calibri" w:eastAsia="Calibri" w:hAnsi="Calibri" w:cs="Times New Roman"/>
                                <w:b/>
                                <w:sz w:val="24"/>
                                <w:szCs w:val="24"/>
                                <w:u w:val="single"/>
                                <w:lang w:val="es-ES_tradnl"/>
                              </w:rPr>
                            </w:pPr>
                            <w:r w:rsidRPr="00746059">
                              <w:rPr>
                                <w:rFonts w:ascii="Calibri" w:eastAsia="Calibri" w:hAnsi="Calibri" w:cs="Times New Roman"/>
                                <w:b/>
                                <w:sz w:val="24"/>
                                <w:szCs w:val="24"/>
                                <w:u w:val="single"/>
                                <w:lang w:val="es-ES_tradnl"/>
                              </w:rPr>
                              <w:t>Los casos prácticos esenciales:</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Como fijar los objetivos del presupuesto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Cómo realizar el control de ingresos y gastos</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Confeccionar un planning para realizar el presupuesto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Los pasos para la confección de un presupuesto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El análisis de desviaciones como técnicas de control presupuestario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El check-list de revisión del proceso presupuestario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Un caso práctico global de realización y control de un presupuesto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El control de presupuestos de un proyecto</w:t>
                            </w:r>
                          </w:p>
                          <w:p w:rsidR="007872CF" w:rsidRPr="00746059" w:rsidRDefault="007872CF" w:rsidP="007872CF">
                            <w:pPr>
                              <w:spacing w:after="0" w:line="240" w:lineRule="auto"/>
                              <w:ind w:left="720"/>
                              <w:contextualSpacing/>
                              <w:jc w:val="both"/>
                              <w:rPr>
                                <w:rFonts w:ascii="Calibri" w:eastAsia="Calibri" w:hAnsi="Calibri" w:cs="Times New Roman"/>
                                <w:b/>
                                <w:sz w:val="28"/>
                                <w:szCs w:val="28"/>
                                <w:lang w:val="es-ES_tradnl"/>
                              </w:rPr>
                            </w:pPr>
                          </w:p>
                          <w:p w:rsidR="007872CF" w:rsidRPr="00746059" w:rsidRDefault="007872CF" w:rsidP="007872CF">
                            <w:pPr>
                              <w:jc w:val="both"/>
                              <w:rPr>
                                <w:lang w:val="es-ES_tradn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26.55pt;margin-top:10.6pt;width:489pt;height:5in;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" fillcolor="#eaf1dd [662]" stroked="f">
                <v:textbox>
                  <w:txbxContent>
                    <w:p w:rsidR="007872CF" w:rsidRPr="00746059" w:rsidRDefault="007872CF" w:rsidP="007872CF">
                      <w:pPr>
                        <w:spacing w:after="0" w:line="240" w:lineRule="auto"/>
                        <w:ind w:right="-3686"/>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 xml:space="preserve">El control presupuestario ayuda a prever el impacto de los efectos en las </w:t>
                      </w:r>
                    </w:p>
                    <w:p w:rsidR="007872CF" w:rsidRPr="00746059" w:rsidRDefault="007872CF" w:rsidP="007872CF">
                      <w:pPr>
                        <w:spacing w:after="0" w:line="240" w:lineRule="auto"/>
                        <w:ind w:right="-3686"/>
                        <w:jc w:val="both"/>
                        <w:rPr>
                          <w:rFonts w:ascii="Calibri" w:eastAsia="Calibri" w:hAnsi="Calibri" w:cs="Times New Roman"/>
                          <w:sz w:val="24"/>
                          <w:szCs w:val="24"/>
                          <w:lang w:val="es-ES_tradnl"/>
                        </w:rPr>
                      </w:pPr>
                      <w:proofErr w:type="gramStart"/>
                      <w:r w:rsidRPr="00746059">
                        <w:rPr>
                          <w:rFonts w:ascii="Calibri" w:eastAsia="Calibri" w:hAnsi="Calibri" w:cs="Times New Roman"/>
                          <w:sz w:val="24"/>
                          <w:szCs w:val="24"/>
                          <w:lang w:val="es-ES_tradnl"/>
                        </w:rPr>
                        <w:t>variaciones</w:t>
                      </w:r>
                      <w:proofErr w:type="gramEnd"/>
                      <w:r w:rsidRPr="00746059">
                        <w:rPr>
                          <w:rFonts w:ascii="Calibri" w:eastAsia="Calibri" w:hAnsi="Calibri" w:cs="Times New Roman"/>
                          <w:sz w:val="24"/>
                          <w:szCs w:val="24"/>
                          <w:lang w:val="es-ES_tradnl"/>
                        </w:rPr>
                        <w:t xml:space="preserve"> de ingresos y gastos de una organización aportando las diferentes </w:t>
                      </w:r>
                    </w:p>
                    <w:p w:rsidR="007872CF" w:rsidRPr="00746059" w:rsidRDefault="007872CF" w:rsidP="007872CF">
                      <w:pPr>
                        <w:spacing w:after="0" w:line="240" w:lineRule="auto"/>
                        <w:ind w:right="-3686"/>
                        <w:jc w:val="both"/>
                        <w:rPr>
                          <w:rFonts w:ascii="Calibri" w:eastAsia="Calibri" w:hAnsi="Calibri" w:cs="Times New Roman"/>
                          <w:sz w:val="24"/>
                          <w:szCs w:val="24"/>
                          <w:lang w:val="es-ES_tradnl"/>
                        </w:rPr>
                      </w:pPr>
                      <w:proofErr w:type="gramStart"/>
                      <w:r w:rsidRPr="00746059">
                        <w:rPr>
                          <w:rFonts w:ascii="Calibri" w:eastAsia="Calibri" w:hAnsi="Calibri" w:cs="Times New Roman"/>
                          <w:sz w:val="24"/>
                          <w:szCs w:val="24"/>
                          <w:lang w:val="es-ES_tradnl"/>
                        </w:rPr>
                        <w:t>alternativas</w:t>
                      </w:r>
                      <w:proofErr w:type="gramEnd"/>
                      <w:r w:rsidRPr="00746059">
                        <w:rPr>
                          <w:rFonts w:ascii="Calibri" w:eastAsia="Calibri" w:hAnsi="Calibri" w:cs="Times New Roman"/>
                          <w:sz w:val="24"/>
                          <w:szCs w:val="24"/>
                          <w:lang w:val="es-ES_tradnl"/>
                        </w:rPr>
                        <w:t xml:space="preserve"> posibles antes de que sucedan los acontecimientos negativos. </w:t>
                      </w:r>
                    </w:p>
                    <w:p w:rsidR="007872CF" w:rsidRPr="00746059" w:rsidRDefault="007872CF" w:rsidP="007872CF">
                      <w:pPr>
                        <w:spacing w:after="0" w:line="240" w:lineRule="auto"/>
                        <w:ind w:right="-3686"/>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Y es imprescindible en situaciones de crisis o expansión de la actividad</w:t>
                      </w:r>
                    </w:p>
                    <w:p w:rsidR="007872CF" w:rsidRPr="00746059" w:rsidRDefault="007872CF" w:rsidP="007872CF">
                      <w:pPr>
                        <w:autoSpaceDE w:val="0"/>
                        <w:autoSpaceDN w:val="0"/>
                        <w:adjustRightInd w:val="0"/>
                        <w:spacing w:after="0"/>
                        <w:rPr>
                          <w:rFonts w:ascii="ArialMT" w:eastAsia="Calibri" w:hAnsi="ArialMT" w:cs="ArialMT"/>
                          <w:sz w:val="24"/>
                          <w:szCs w:val="24"/>
                          <w:lang w:val="es-ES_tradnl"/>
                        </w:rPr>
                      </w:pPr>
                    </w:p>
                    <w:p w:rsidR="007872CF" w:rsidRPr="00746059" w:rsidRDefault="007872CF" w:rsidP="007872CF">
                      <w:pPr>
                        <w:autoSpaceDE w:val="0"/>
                        <w:autoSpaceDN w:val="0"/>
                        <w:adjustRightInd w:val="0"/>
                        <w:spacing w:after="0"/>
                        <w:rPr>
                          <w:rFonts w:ascii="Calibri" w:eastAsia="Calibri" w:hAnsi="Calibri" w:cs="ArialMT"/>
                          <w:b/>
                          <w:sz w:val="24"/>
                          <w:szCs w:val="24"/>
                          <w:u w:val="single"/>
                        </w:rPr>
                      </w:pPr>
                      <w:r w:rsidRPr="00746059">
                        <w:rPr>
                          <w:rFonts w:ascii="Calibri" w:eastAsia="Calibri" w:hAnsi="Calibri" w:cs="ArialMT"/>
                          <w:b/>
                          <w:sz w:val="24"/>
                          <w:szCs w:val="24"/>
                          <w:u w:val="single"/>
                        </w:rPr>
                        <w:t>En este libro encontrará:</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Las claves para el proceso de planificación presupuestario</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 utilidad de los presupuestos: evitar los principales errores</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Las etapas para la elaboración: responsables y tareas</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El contenido de un presupuesto adaptado a cada organización</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Las técnicas de seguimiento y control presupuestario</w:t>
                      </w:r>
                    </w:p>
                    <w:p w:rsidR="007872CF" w:rsidRPr="00746059" w:rsidRDefault="007872CF" w:rsidP="007872CF">
                      <w:pPr>
                        <w:numPr>
                          <w:ilvl w:val="0"/>
                          <w:numId w:val="103"/>
                        </w:numPr>
                        <w:spacing w:after="0" w:line="240" w:lineRule="auto"/>
                        <w:ind w:right="-2694"/>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Las herramientas de software como soporte</w:t>
                      </w:r>
                    </w:p>
                    <w:p w:rsidR="007872CF" w:rsidRPr="00746059" w:rsidRDefault="007872CF" w:rsidP="007872CF">
                      <w:pPr>
                        <w:numPr>
                          <w:ilvl w:val="0"/>
                          <w:numId w:val="103"/>
                        </w:numPr>
                        <w:spacing w:after="0" w:line="240" w:lineRule="auto"/>
                        <w:ind w:right="-3119"/>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La forma de realizar los presupuestos de un proyecto</w:t>
                      </w:r>
                    </w:p>
                    <w:p w:rsidR="007872CF" w:rsidRPr="00746059" w:rsidRDefault="007872CF" w:rsidP="007872CF">
                      <w:pPr>
                        <w:spacing w:after="0" w:line="240" w:lineRule="auto"/>
                        <w:ind w:left="720"/>
                        <w:contextualSpacing/>
                        <w:jc w:val="both"/>
                        <w:rPr>
                          <w:rFonts w:ascii="Calibri" w:eastAsia="Calibri" w:hAnsi="Calibri" w:cs="Times New Roman"/>
                          <w:sz w:val="24"/>
                          <w:szCs w:val="24"/>
                          <w:lang w:val="es-ES_tradnl"/>
                        </w:rPr>
                      </w:pPr>
                    </w:p>
                    <w:p w:rsidR="007872CF" w:rsidRPr="00746059" w:rsidRDefault="007872CF" w:rsidP="007872CF">
                      <w:pPr>
                        <w:spacing w:after="0" w:line="240" w:lineRule="auto"/>
                        <w:contextualSpacing/>
                        <w:jc w:val="both"/>
                        <w:rPr>
                          <w:rFonts w:ascii="Calibri" w:eastAsia="Calibri" w:hAnsi="Calibri" w:cs="Times New Roman"/>
                          <w:b/>
                          <w:sz w:val="24"/>
                          <w:szCs w:val="24"/>
                          <w:u w:val="single"/>
                          <w:lang w:val="es-ES_tradnl"/>
                        </w:rPr>
                      </w:pPr>
                      <w:r w:rsidRPr="00746059">
                        <w:rPr>
                          <w:rFonts w:ascii="Calibri" w:eastAsia="Calibri" w:hAnsi="Calibri" w:cs="Times New Roman"/>
                          <w:b/>
                          <w:sz w:val="24"/>
                          <w:szCs w:val="24"/>
                          <w:u w:val="single"/>
                          <w:lang w:val="es-ES_tradnl"/>
                        </w:rPr>
                        <w:t>Los casos prácticos esenciales:</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Como fijar los objetivos del presupuesto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Cómo realizar el control de ingresos y gastos</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 xml:space="preserve">Confeccionar un </w:t>
                      </w:r>
                      <w:proofErr w:type="spellStart"/>
                      <w:r w:rsidRPr="00746059">
                        <w:rPr>
                          <w:rFonts w:ascii="Calibri" w:eastAsia="Calibri" w:hAnsi="Calibri" w:cs="Times New Roman"/>
                          <w:sz w:val="24"/>
                          <w:szCs w:val="24"/>
                          <w:lang w:val="es-ES_tradnl"/>
                        </w:rPr>
                        <w:t>planning</w:t>
                      </w:r>
                      <w:proofErr w:type="spellEnd"/>
                      <w:r w:rsidRPr="00746059">
                        <w:rPr>
                          <w:rFonts w:ascii="Calibri" w:eastAsia="Calibri" w:hAnsi="Calibri" w:cs="Times New Roman"/>
                          <w:sz w:val="24"/>
                          <w:szCs w:val="24"/>
                          <w:lang w:val="es-ES_tradnl"/>
                        </w:rPr>
                        <w:t xml:space="preserve"> para realizar el presupuesto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Los pasos para la confección de un presupuesto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El análisis de desviaciones como técnicas de control presupuestario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 xml:space="preserve">El </w:t>
                      </w:r>
                      <w:proofErr w:type="spellStart"/>
                      <w:r w:rsidRPr="00746059">
                        <w:rPr>
                          <w:rFonts w:ascii="Calibri" w:eastAsia="Calibri" w:hAnsi="Calibri" w:cs="Times New Roman"/>
                          <w:sz w:val="24"/>
                          <w:szCs w:val="24"/>
                          <w:lang w:val="es-ES_tradnl"/>
                        </w:rPr>
                        <w:t>check-list</w:t>
                      </w:r>
                      <w:proofErr w:type="spellEnd"/>
                      <w:r w:rsidRPr="00746059">
                        <w:rPr>
                          <w:rFonts w:ascii="Calibri" w:eastAsia="Calibri" w:hAnsi="Calibri" w:cs="Times New Roman"/>
                          <w:sz w:val="24"/>
                          <w:szCs w:val="24"/>
                          <w:lang w:val="es-ES_tradnl"/>
                        </w:rPr>
                        <w:t xml:space="preserve"> de revisión del proceso presupuestario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Un caso práctico global de realización y control de un presupuesto</w:t>
                      </w:r>
                    </w:p>
                    <w:p w:rsidR="007872CF" w:rsidRPr="00746059" w:rsidRDefault="007872CF" w:rsidP="007872CF">
                      <w:pPr>
                        <w:numPr>
                          <w:ilvl w:val="0"/>
                          <w:numId w:val="102"/>
                        </w:numPr>
                        <w:spacing w:after="0" w:line="240" w:lineRule="auto"/>
                        <w:contextualSpacing/>
                        <w:jc w:val="both"/>
                        <w:rPr>
                          <w:rFonts w:ascii="Calibri" w:eastAsia="Calibri" w:hAnsi="Calibri" w:cs="Times New Roman"/>
                          <w:sz w:val="24"/>
                          <w:szCs w:val="24"/>
                          <w:lang w:val="es-ES_tradnl"/>
                        </w:rPr>
                      </w:pPr>
                      <w:r w:rsidRPr="00746059">
                        <w:rPr>
                          <w:rFonts w:ascii="Calibri" w:eastAsia="Calibri" w:hAnsi="Calibri" w:cs="Times New Roman"/>
                          <w:sz w:val="24"/>
                          <w:szCs w:val="24"/>
                          <w:lang w:val="es-ES_tradnl"/>
                        </w:rPr>
                        <w:t>El control de presupuestos de un proyecto</w:t>
                      </w:r>
                    </w:p>
                    <w:p w:rsidR="007872CF" w:rsidRPr="00746059" w:rsidRDefault="007872CF" w:rsidP="007872CF">
                      <w:pPr>
                        <w:spacing w:after="0" w:line="240" w:lineRule="auto"/>
                        <w:ind w:left="720"/>
                        <w:contextualSpacing/>
                        <w:jc w:val="both"/>
                        <w:rPr>
                          <w:rFonts w:ascii="Calibri" w:eastAsia="Calibri" w:hAnsi="Calibri" w:cs="Times New Roman"/>
                          <w:b/>
                          <w:sz w:val="28"/>
                          <w:szCs w:val="28"/>
                          <w:lang w:val="es-ES_tradnl"/>
                        </w:rPr>
                      </w:pPr>
                    </w:p>
                    <w:p w:rsidR="007872CF" w:rsidRPr="00746059" w:rsidRDefault="007872CF" w:rsidP="007872CF">
                      <w:pPr>
                        <w:jc w:val="both"/>
                        <w:rPr>
                          <w:lang w:val="es-ES_tradnl"/>
                        </w:rPr>
                      </w:pPr>
                    </w:p>
                  </w:txbxContent>
                </v:textbox>
              </v:shape>
            </w:pict>
          </mc:Fallback>
        </mc:AlternateContent>
      </w:r>
    </w:p>
    <w:p w:rsidR="00584ADC" w:rsidRPr="00ED1D92" w:rsidRDefault="00584ADC" w:rsidP="00ED1D92">
      <w:pPr>
        <w:spacing w:after="150"/>
        <w:jc w:val="both"/>
        <w:textAlignment w:val="top"/>
        <w:rPr>
          <w:rFonts w:ascii="Verdana" w:hAnsi="Verdana"/>
          <w:color w:val="000000"/>
        </w:rPr>
      </w:pPr>
    </w:p>
    <w:sectPr w:rsidR="00584ADC" w:rsidRPr="00ED1D92" w:rsidSect="00901053">
      <w:headerReference w:type="default" r:id="rId74"/>
      <w:footerReference w:type="default" r:id="rId75"/>
      <w:pgSz w:w="11906" w:h="16838"/>
      <w:pgMar w:top="1417" w:right="1701" w:bottom="1417" w:left="1701" w:header="708" w:footer="708" w:gutter="0"/>
      <w:pgBorders w:offsetFrom="page">
        <w:top w:val="single" w:sz="4" w:space="24" w:color="1F497D" w:themeColor="text2"/>
        <w:left w:val="single" w:sz="4" w:space="24" w:color="1F497D" w:themeColor="text2"/>
        <w:bottom w:val="single" w:sz="4" w:space="24" w:color="1F497D" w:themeColor="text2"/>
        <w:right w:val="single" w:sz="4" w:space="24" w:color="1F497D" w:themeColor="text2"/>
      </w:pgBorders>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5DB2" w:rsidRDefault="00E85DB2" w:rsidP="00901053">
      <w:pPr>
        <w:spacing w:after="0" w:line="240" w:lineRule="auto"/>
      </w:pPr>
      <w:r>
        <w:separator/>
      </w:r>
    </w:p>
  </w:endnote>
  <w:endnote w:type="continuationSeparator" w:id="0">
    <w:p w:rsidR="00E85DB2" w:rsidRDefault="00E85DB2" w:rsidP="0090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ArialMT">
    <w:panose1 w:val="00000000000000000000"/>
    <w:charset w:val="00"/>
    <w:family w:val="swiss"/>
    <w:notTrueType/>
    <w:pitch w:val="default"/>
    <w:sig w:usb0="00000003" w:usb1="00000000" w:usb2="00000000" w:usb3="00000000" w:csb0="00000001" w:csb1="00000000"/>
  </w:font>
  <w:font w:name="Franklin Gothic Demi">
    <w:panose1 w:val="020B07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0024536"/>
      <w:docPartObj>
        <w:docPartGallery w:val="Page Numbers (Bottom of Page)"/>
        <w:docPartUnique/>
      </w:docPartObj>
    </w:sdtPr>
    <w:sdtEndPr/>
    <w:sdtContent>
      <w:p w:rsidR="00D15B49" w:rsidRPr="00EB52E5" w:rsidRDefault="00D15B49" w:rsidP="004E082E">
        <w:pPr>
          <w:rPr>
            <w:rFonts w:ascii="Franklin Gothic Demi" w:hAnsi="Franklin Gothic Demi"/>
            <w:sz w:val="48"/>
            <w:szCs w:val="48"/>
          </w:rPr>
        </w:pPr>
        <w:r>
          <w:rPr>
            <w:rFonts w:cstheme="minorHAnsi"/>
          </w:rPr>
          <w:t>©</w:t>
        </w:r>
        <w:r w:rsidRPr="00EB52E5">
          <w:t>Editorial Profit</w:t>
        </w:r>
        <w:r w:rsidRPr="00EB52E5">
          <w:rPr>
            <w:noProof/>
            <w:lang w:eastAsia="es-ES"/>
          </w:rPr>
          <w:t xml:space="preserve">                                             </w:t>
        </w:r>
        <w:r>
          <w:fldChar w:fldCharType="begin"/>
        </w:r>
        <w:r w:rsidRPr="00EB52E5">
          <w:instrText>PAGE   \* MERGEFORMAT</w:instrText>
        </w:r>
        <w:r>
          <w:fldChar w:fldCharType="separate"/>
        </w:r>
        <w:r w:rsidR="00CD71AB">
          <w:rPr>
            <w:noProof/>
          </w:rPr>
          <w:t>1</w:t>
        </w:r>
        <w:r>
          <w:fldChar w:fldCharType="end"/>
        </w:r>
        <w:r>
          <w:t xml:space="preserve">    Autor</w:t>
        </w:r>
        <w:r w:rsidR="00DB59C3">
          <w:t>:</w:t>
        </w:r>
        <w:r>
          <w:t xml:space="preserve"> Luis Muñiz</w:t>
        </w:r>
      </w:p>
    </w:sdtContent>
  </w:sdt>
  <w:p w:rsidR="00D15B49" w:rsidRPr="00EB52E5" w:rsidRDefault="00D15B4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5DB2" w:rsidRDefault="00E85DB2" w:rsidP="00901053">
      <w:pPr>
        <w:spacing w:after="0" w:line="240" w:lineRule="auto"/>
      </w:pPr>
      <w:r>
        <w:separator/>
      </w:r>
    </w:p>
  </w:footnote>
  <w:footnote w:type="continuationSeparator" w:id="0">
    <w:p w:rsidR="00E85DB2" w:rsidRDefault="00E85DB2" w:rsidP="0090105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B49" w:rsidRPr="007250DE" w:rsidRDefault="00D15B49" w:rsidP="007250DE">
    <w:pPr>
      <w:pStyle w:val="Encabezado"/>
      <w:rPr>
        <w:b/>
        <w:color w:val="1F497D" w:themeColor="text2"/>
      </w:rPr>
    </w:pPr>
    <w:r w:rsidRPr="007250DE">
      <w:rPr>
        <w:b/>
        <w:noProof/>
        <w:lang w:eastAsia="es-ES"/>
      </w:rPr>
      <w:drawing>
        <wp:anchor distT="0" distB="0" distL="114300" distR="114300" simplePos="0" relativeHeight="251658240" behindDoc="0" locked="0" layoutInCell="1" allowOverlap="1" wp14:anchorId="7E611888" wp14:editId="6DF70E24">
          <wp:simplePos x="0" y="0"/>
          <wp:positionH relativeFrom="column">
            <wp:posOffset>5149215</wp:posOffset>
          </wp:positionH>
          <wp:positionV relativeFrom="paragraph">
            <wp:posOffset>16510</wp:posOffset>
          </wp:positionV>
          <wp:extent cx="781050" cy="361235"/>
          <wp:effectExtent l="0" t="0" r="0" b="1270"/>
          <wp:wrapNone/>
          <wp:docPr id="3" name="1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Imagen"/>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1050" cy="361235"/>
                  </a:xfrm>
                  <a:prstGeom prst="rect">
                    <a:avLst/>
                  </a:prstGeom>
                  <a:noFill/>
                  <a:ln>
                    <a:noFill/>
                  </a:ln>
                  <a:extLst/>
                </pic:spPr>
              </pic:pic>
            </a:graphicData>
          </a:graphic>
          <wp14:sizeRelH relativeFrom="page">
            <wp14:pctWidth>0</wp14:pctWidth>
          </wp14:sizeRelH>
          <wp14:sizeRelV relativeFrom="page">
            <wp14:pctHeight>0</wp14:pctHeight>
          </wp14:sizeRelV>
        </wp:anchor>
      </w:drawing>
    </w:r>
    <w:r>
      <w:rPr>
        <w:b/>
        <w:color w:val="1F497D" w:themeColor="text2"/>
      </w:rPr>
      <w:t xml:space="preserve">Anexo 2ª edición: </w:t>
    </w:r>
    <w:r w:rsidRPr="007250DE">
      <w:rPr>
        <w:b/>
        <w:color w:val="1F497D" w:themeColor="text2"/>
      </w:rPr>
      <w:t>PLANES DE NEGOCIO Y ESTUDIOS DE VIABILIDAD: Software con casos prácticos y herramientas para elaborar DAFO y evaluar un Plan de Viabilidad</w:t>
    </w:r>
  </w:p>
  <w:p w:rsidR="00D15B49" w:rsidRDefault="00D15B49" w:rsidP="00843285">
    <w:pPr>
      <w:pStyle w:val="Encabezado"/>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ción: http://i.msdn.microsoft.com/Global/Images/clear.gif" style="width:.75pt;height:.75pt;visibility:visible;mso-wrap-style:square" o:bullet="t">
        <v:imagedata r:id="rId1" o:title="clear"/>
      </v:shape>
    </w:pict>
  </w:numPicBullet>
  <w:numPicBullet w:numPicBulletId="1">
    <w:pict>
      <v:shape id="_x0000_i1043" type="#_x0000_t75" style="width:11.25pt;height:11.25pt" o:bullet="t">
        <v:imagedata r:id="rId2" o:title="mso9158"/>
      </v:shape>
    </w:pict>
  </w:numPicBullet>
  <w:abstractNum w:abstractNumId="0">
    <w:nsid w:val="019302A8"/>
    <w:multiLevelType w:val="multilevel"/>
    <w:tmpl w:val="15C0D8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1C939C7"/>
    <w:multiLevelType w:val="multilevel"/>
    <w:tmpl w:val="A0C407A0"/>
    <w:lvl w:ilvl="0">
      <w:start w:val="1"/>
      <w:numFmt w:val="decimal"/>
      <w:lvlText w:val="%1."/>
      <w:lvlJc w:val="left"/>
      <w:pPr>
        <w:tabs>
          <w:tab w:val="num" w:pos="1070"/>
        </w:tabs>
        <w:ind w:left="1070" w:hanging="360"/>
      </w:pPr>
    </w:lvl>
    <w:lvl w:ilvl="1" w:tentative="1">
      <w:start w:val="1"/>
      <w:numFmt w:val="decimal"/>
      <w:lvlText w:val="%2."/>
      <w:lvlJc w:val="left"/>
      <w:pPr>
        <w:tabs>
          <w:tab w:val="num" w:pos="1790"/>
        </w:tabs>
        <w:ind w:left="1790" w:hanging="360"/>
      </w:pPr>
    </w:lvl>
    <w:lvl w:ilvl="2" w:tentative="1">
      <w:start w:val="1"/>
      <w:numFmt w:val="decimal"/>
      <w:lvlText w:val="%3."/>
      <w:lvlJc w:val="left"/>
      <w:pPr>
        <w:tabs>
          <w:tab w:val="num" w:pos="2510"/>
        </w:tabs>
        <w:ind w:left="2510" w:hanging="360"/>
      </w:pPr>
    </w:lvl>
    <w:lvl w:ilvl="3" w:tentative="1">
      <w:start w:val="1"/>
      <w:numFmt w:val="decimal"/>
      <w:lvlText w:val="%4."/>
      <w:lvlJc w:val="left"/>
      <w:pPr>
        <w:tabs>
          <w:tab w:val="num" w:pos="3230"/>
        </w:tabs>
        <w:ind w:left="3230" w:hanging="360"/>
      </w:pPr>
    </w:lvl>
    <w:lvl w:ilvl="4" w:tentative="1">
      <w:start w:val="1"/>
      <w:numFmt w:val="decimal"/>
      <w:lvlText w:val="%5."/>
      <w:lvlJc w:val="left"/>
      <w:pPr>
        <w:tabs>
          <w:tab w:val="num" w:pos="3950"/>
        </w:tabs>
        <w:ind w:left="3950" w:hanging="360"/>
      </w:pPr>
    </w:lvl>
    <w:lvl w:ilvl="5" w:tentative="1">
      <w:start w:val="1"/>
      <w:numFmt w:val="decimal"/>
      <w:lvlText w:val="%6."/>
      <w:lvlJc w:val="left"/>
      <w:pPr>
        <w:tabs>
          <w:tab w:val="num" w:pos="4670"/>
        </w:tabs>
        <w:ind w:left="4670" w:hanging="360"/>
      </w:pPr>
    </w:lvl>
    <w:lvl w:ilvl="6" w:tentative="1">
      <w:start w:val="1"/>
      <w:numFmt w:val="decimal"/>
      <w:lvlText w:val="%7."/>
      <w:lvlJc w:val="left"/>
      <w:pPr>
        <w:tabs>
          <w:tab w:val="num" w:pos="5390"/>
        </w:tabs>
        <w:ind w:left="5390" w:hanging="360"/>
      </w:pPr>
    </w:lvl>
    <w:lvl w:ilvl="7" w:tentative="1">
      <w:start w:val="1"/>
      <w:numFmt w:val="decimal"/>
      <w:lvlText w:val="%8."/>
      <w:lvlJc w:val="left"/>
      <w:pPr>
        <w:tabs>
          <w:tab w:val="num" w:pos="6110"/>
        </w:tabs>
        <w:ind w:left="6110" w:hanging="360"/>
      </w:pPr>
    </w:lvl>
    <w:lvl w:ilvl="8" w:tentative="1">
      <w:start w:val="1"/>
      <w:numFmt w:val="decimal"/>
      <w:lvlText w:val="%9."/>
      <w:lvlJc w:val="left"/>
      <w:pPr>
        <w:tabs>
          <w:tab w:val="num" w:pos="6830"/>
        </w:tabs>
        <w:ind w:left="6830" w:hanging="360"/>
      </w:pPr>
    </w:lvl>
  </w:abstractNum>
  <w:abstractNum w:abstractNumId="2">
    <w:nsid w:val="02E3716F"/>
    <w:multiLevelType w:val="multilevel"/>
    <w:tmpl w:val="23D625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34B1243"/>
    <w:multiLevelType w:val="multilevel"/>
    <w:tmpl w:val="7C1A6F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3A20DDA"/>
    <w:multiLevelType w:val="multilevel"/>
    <w:tmpl w:val="08308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040974CF"/>
    <w:multiLevelType w:val="multilevel"/>
    <w:tmpl w:val="E4A4E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048D4698"/>
    <w:multiLevelType w:val="hybridMultilevel"/>
    <w:tmpl w:val="0764073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0505330A"/>
    <w:multiLevelType w:val="hybridMultilevel"/>
    <w:tmpl w:val="9AF8CC26"/>
    <w:lvl w:ilvl="0" w:tplc="6666EBEA">
      <w:start w:val="1"/>
      <w:numFmt w:val="bullet"/>
      <w:lvlText w:val=""/>
      <w:lvlPicBulletId w:val="0"/>
      <w:lvlJc w:val="left"/>
      <w:pPr>
        <w:tabs>
          <w:tab w:val="num" w:pos="720"/>
        </w:tabs>
        <w:ind w:left="720" w:hanging="360"/>
      </w:pPr>
      <w:rPr>
        <w:rFonts w:ascii="Symbol" w:hAnsi="Symbol" w:hint="default"/>
      </w:rPr>
    </w:lvl>
    <w:lvl w:ilvl="1" w:tplc="217CF758" w:tentative="1">
      <w:start w:val="1"/>
      <w:numFmt w:val="bullet"/>
      <w:lvlText w:val=""/>
      <w:lvlJc w:val="left"/>
      <w:pPr>
        <w:tabs>
          <w:tab w:val="num" w:pos="1440"/>
        </w:tabs>
        <w:ind w:left="1440" w:hanging="360"/>
      </w:pPr>
      <w:rPr>
        <w:rFonts w:ascii="Symbol" w:hAnsi="Symbol" w:hint="default"/>
      </w:rPr>
    </w:lvl>
    <w:lvl w:ilvl="2" w:tplc="7804AE12" w:tentative="1">
      <w:start w:val="1"/>
      <w:numFmt w:val="bullet"/>
      <w:lvlText w:val=""/>
      <w:lvlJc w:val="left"/>
      <w:pPr>
        <w:tabs>
          <w:tab w:val="num" w:pos="2160"/>
        </w:tabs>
        <w:ind w:left="2160" w:hanging="360"/>
      </w:pPr>
      <w:rPr>
        <w:rFonts w:ascii="Symbol" w:hAnsi="Symbol" w:hint="default"/>
      </w:rPr>
    </w:lvl>
    <w:lvl w:ilvl="3" w:tplc="6F36C482" w:tentative="1">
      <w:start w:val="1"/>
      <w:numFmt w:val="bullet"/>
      <w:lvlText w:val=""/>
      <w:lvlJc w:val="left"/>
      <w:pPr>
        <w:tabs>
          <w:tab w:val="num" w:pos="2880"/>
        </w:tabs>
        <w:ind w:left="2880" w:hanging="360"/>
      </w:pPr>
      <w:rPr>
        <w:rFonts w:ascii="Symbol" w:hAnsi="Symbol" w:hint="default"/>
      </w:rPr>
    </w:lvl>
    <w:lvl w:ilvl="4" w:tplc="6B0AE6D8" w:tentative="1">
      <w:start w:val="1"/>
      <w:numFmt w:val="bullet"/>
      <w:lvlText w:val=""/>
      <w:lvlJc w:val="left"/>
      <w:pPr>
        <w:tabs>
          <w:tab w:val="num" w:pos="3600"/>
        </w:tabs>
        <w:ind w:left="3600" w:hanging="360"/>
      </w:pPr>
      <w:rPr>
        <w:rFonts w:ascii="Symbol" w:hAnsi="Symbol" w:hint="default"/>
      </w:rPr>
    </w:lvl>
    <w:lvl w:ilvl="5" w:tplc="80FE286A" w:tentative="1">
      <w:start w:val="1"/>
      <w:numFmt w:val="bullet"/>
      <w:lvlText w:val=""/>
      <w:lvlJc w:val="left"/>
      <w:pPr>
        <w:tabs>
          <w:tab w:val="num" w:pos="4320"/>
        </w:tabs>
        <w:ind w:left="4320" w:hanging="360"/>
      </w:pPr>
      <w:rPr>
        <w:rFonts w:ascii="Symbol" w:hAnsi="Symbol" w:hint="default"/>
      </w:rPr>
    </w:lvl>
    <w:lvl w:ilvl="6" w:tplc="D2BE69E2" w:tentative="1">
      <w:start w:val="1"/>
      <w:numFmt w:val="bullet"/>
      <w:lvlText w:val=""/>
      <w:lvlJc w:val="left"/>
      <w:pPr>
        <w:tabs>
          <w:tab w:val="num" w:pos="5040"/>
        </w:tabs>
        <w:ind w:left="5040" w:hanging="360"/>
      </w:pPr>
      <w:rPr>
        <w:rFonts w:ascii="Symbol" w:hAnsi="Symbol" w:hint="default"/>
      </w:rPr>
    </w:lvl>
    <w:lvl w:ilvl="7" w:tplc="5EBE0CF8" w:tentative="1">
      <w:start w:val="1"/>
      <w:numFmt w:val="bullet"/>
      <w:lvlText w:val=""/>
      <w:lvlJc w:val="left"/>
      <w:pPr>
        <w:tabs>
          <w:tab w:val="num" w:pos="5760"/>
        </w:tabs>
        <w:ind w:left="5760" w:hanging="360"/>
      </w:pPr>
      <w:rPr>
        <w:rFonts w:ascii="Symbol" w:hAnsi="Symbol" w:hint="default"/>
      </w:rPr>
    </w:lvl>
    <w:lvl w:ilvl="8" w:tplc="FB688326" w:tentative="1">
      <w:start w:val="1"/>
      <w:numFmt w:val="bullet"/>
      <w:lvlText w:val=""/>
      <w:lvlJc w:val="left"/>
      <w:pPr>
        <w:tabs>
          <w:tab w:val="num" w:pos="6480"/>
        </w:tabs>
        <w:ind w:left="6480" w:hanging="360"/>
      </w:pPr>
      <w:rPr>
        <w:rFonts w:ascii="Symbol" w:hAnsi="Symbol" w:hint="default"/>
      </w:rPr>
    </w:lvl>
  </w:abstractNum>
  <w:abstractNum w:abstractNumId="8">
    <w:nsid w:val="07ED3348"/>
    <w:multiLevelType w:val="multilevel"/>
    <w:tmpl w:val="3AFEB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0813773B"/>
    <w:multiLevelType w:val="multilevel"/>
    <w:tmpl w:val="AF1E9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08887DBC"/>
    <w:multiLevelType w:val="multilevel"/>
    <w:tmpl w:val="D2685A1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0B65584E"/>
    <w:multiLevelType w:val="multilevel"/>
    <w:tmpl w:val="F9700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0B8D45C6"/>
    <w:multiLevelType w:val="multilevel"/>
    <w:tmpl w:val="FA147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0C542168"/>
    <w:multiLevelType w:val="hybridMultilevel"/>
    <w:tmpl w:val="FF5AE5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0D693680"/>
    <w:multiLevelType w:val="multilevel"/>
    <w:tmpl w:val="F01E4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10CA5B79"/>
    <w:multiLevelType w:val="multilevel"/>
    <w:tmpl w:val="EF9CDC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4D0329C"/>
    <w:multiLevelType w:val="multilevel"/>
    <w:tmpl w:val="833C2C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186E6EBB"/>
    <w:multiLevelType w:val="multilevel"/>
    <w:tmpl w:val="B5E463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1C8665E4"/>
    <w:multiLevelType w:val="multilevel"/>
    <w:tmpl w:val="5F3014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1D381A85"/>
    <w:multiLevelType w:val="multilevel"/>
    <w:tmpl w:val="36BC21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1DB447BE"/>
    <w:multiLevelType w:val="hybridMultilevel"/>
    <w:tmpl w:val="F1EA2BF4"/>
    <w:lvl w:ilvl="0" w:tplc="7E0AD9B8">
      <w:start w:val="1"/>
      <w:numFmt w:val="bullet"/>
      <w:lvlText w:val=""/>
      <w:lvlPicBulletId w:val="0"/>
      <w:lvlJc w:val="left"/>
      <w:pPr>
        <w:tabs>
          <w:tab w:val="num" w:pos="720"/>
        </w:tabs>
        <w:ind w:left="720" w:hanging="360"/>
      </w:pPr>
      <w:rPr>
        <w:rFonts w:ascii="Symbol" w:hAnsi="Symbol" w:hint="default"/>
      </w:rPr>
    </w:lvl>
    <w:lvl w:ilvl="1" w:tplc="0996363E" w:tentative="1">
      <w:start w:val="1"/>
      <w:numFmt w:val="bullet"/>
      <w:lvlText w:val=""/>
      <w:lvlJc w:val="left"/>
      <w:pPr>
        <w:tabs>
          <w:tab w:val="num" w:pos="1440"/>
        </w:tabs>
        <w:ind w:left="1440" w:hanging="360"/>
      </w:pPr>
      <w:rPr>
        <w:rFonts w:ascii="Symbol" w:hAnsi="Symbol" w:hint="default"/>
      </w:rPr>
    </w:lvl>
    <w:lvl w:ilvl="2" w:tplc="63504D2E" w:tentative="1">
      <w:start w:val="1"/>
      <w:numFmt w:val="bullet"/>
      <w:lvlText w:val=""/>
      <w:lvlJc w:val="left"/>
      <w:pPr>
        <w:tabs>
          <w:tab w:val="num" w:pos="2160"/>
        </w:tabs>
        <w:ind w:left="2160" w:hanging="360"/>
      </w:pPr>
      <w:rPr>
        <w:rFonts w:ascii="Symbol" w:hAnsi="Symbol" w:hint="default"/>
      </w:rPr>
    </w:lvl>
    <w:lvl w:ilvl="3" w:tplc="3A1EF444" w:tentative="1">
      <w:start w:val="1"/>
      <w:numFmt w:val="bullet"/>
      <w:lvlText w:val=""/>
      <w:lvlJc w:val="left"/>
      <w:pPr>
        <w:tabs>
          <w:tab w:val="num" w:pos="2880"/>
        </w:tabs>
        <w:ind w:left="2880" w:hanging="360"/>
      </w:pPr>
      <w:rPr>
        <w:rFonts w:ascii="Symbol" w:hAnsi="Symbol" w:hint="default"/>
      </w:rPr>
    </w:lvl>
    <w:lvl w:ilvl="4" w:tplc="7750CE70" w:tentative="1">
      <w:start w:val="1"/>
      <w:numFmt w:val="bullet"/>
      <w:lvlText w:val=""/>
      <w:lvlJc w:val="left"/>
      <w:pPr>
        <w:tabs>
          <w:tab w:val="num" w:pos="3600"/>
        </w:tabs>
        <w:ind w:left="3600" w:hanging="360"/>
      </w:pPr>
      <w:rPr>
        <w:rFonts w:ascii="Symbol" w:hAnsi="Symbol" w:hint="default"/>
      </w:rPr>
    </w:lvl>
    <w:lvl w:ilvl="5" w:tplc="32AA2B3C" w:tentative="1">
      <w:start w:val="1"/>
      <w:numFmt w:val="bullet"/>
      <w:lvlText w:val=""/>
      <w:lvlJc w:val="left"/>
      <w:pPr>
        <w:tabs>
          <w:tab w:val="num" w:pos="4320"/>
        </w:tabs>
        <w:ind w:left="4320" w:hanging="360"/>
      </w:pPr>
      <w:rPr>
        <w:rFonts w:ascii="Symbol" w:hAnsi="Symbol" w:hint="default"/>
      </w:rPr>
    </w:lvl>
    <w:lvl w:ilvl="6" w:tplc="13EA75B0" w:tentative="1">
      <w:start w:val="1"/>
      <w:numFmt w:val="bullet"/>
      <w:lvlText w:val=""/>
      <w:lvlJc w:val="left"/>
      <w:pPr>
        <w:tabs>
          <w:tab w:val="num" w:pos="5040"/>
        </w:tabs>
        <w:ind w:left="5040" w:hanging="360"/>
      </w:pPr>
      <w:rPr>
        <w:rFonts w:ascii="Symbol" w:hAnsi="Symbol" w:hint="default"/>
      </w:rPr>
    </w:lvl>
    <w:lvl w:ilvl="7" w:tplc="487E60F6" w:tentative="1">
      <w:start w:val="1"/>
      <w:numFmt w:val="bullet"/>
      <w:lvlText w:val=""/>
      <w:lvlJc w:val="left"/>
      <w:pPr>
        <w:tabs>
          <w:tab w:val="num" w:pos="5760"/>
        </w:tabs>
        <w:ind w:left="5760" w:hanging="360"/>
      </w:pPr>
      <w:rPr>
        <w:rFonts w:ascii="Symbol" w:hAnsi="Symbol" w:hint="default"/>
      </w:rPr>
    </w:lvl>
    <w:lvl w:ilvl="8" w:tplc="1578F9A6" w:tentative="1">
      <w:start w:val="1"/>
      <w:numFmt w:val="bullet"/>
      <w:lvlText w:val=""/>
      <w:lvlJc w:val="left"/>
      <w:pPr>
        <w:tabs>
          <w:tab w:val="num" w:pos="6480"/>
        </w:tabs>
        <w:ind w:left="6480" w:hanging="360"/>
      </w:pPr>
      <w:rPr>
        <w:rFonts w:ascii="Symbol" w:hAnsi="Symbol" w:hint="default"/>
      </w:rPr>
    </w:lvl>
  </w:abstractNum>
  <w:abstractNum w:abstractNumId="21">
    <w:nsid w:val="1F6405BB"/>
    <w:multiLevelType w:val="hybridMultilevel"/>
    <w:tmpl w:val="C18C8E3A"/>
    <w:lvl w:ilvl="0" w:tplc="0C0A0007">
      <w:start w:val="1"/>
      <w:numFmt w:val="bullet"/>
      <w:lvlText w:val=""/>
      <w:lvlPicBulletId w:val="1"/>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20076D0D"/>
    <w:multiLevelType w:val="multilevel"/>
    <w:tmpl w:val="BF584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202A2D16"/>
    <w:multiLevelType w:val="hybridMultilevel"/>
    <w:tmpl w:val="DFAC8660"/>
    <w:lvl w:ilvl="0" w:tplc="040A000D">
      <w:start w:val="1"/>
      <w:numFmt w:val="bullet"/>
      <w:lvlText w:val=""/>
      <w:lvlJc w:val="left"/>
      <w:pPr>
        <w:ind w:left="720" w:hanging="360"/>
      </w:pPr>
      <w:rPr>
        <w:rFonts w:ascii="Wingdings" w:hAnsi="Wingdings"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4">
    <w:nsid w:val="22990281"/>
    <w:multiLevelType w:val="multilevel"/>
    <w:tmpl w:val="571C47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22FA157C"/>
    <w:multiLevelType w:val="multilevel"/>
    <w:tmpl w:val="B8B6CD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233E4A21"/>
    <w:multiLevelType w:val="multilevel"/>
    <w:tmpl w:val="3CC841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239A0FF6"/>
    <w:multiLevelType w:val="multilevel"/>
    <w:tmpl w:val="28048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23A11BF0"/>
    <w:multiLevelType w:val="hybridMultilevel"/>
    <w:tmpl w:val="15AE120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25416A58"/>
    <w:multiLevelType w:val="multilevel"/>
    <w:tmpl w:val="209A0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26681BAE"/>
    <w:multiLevelType w:val="multilevel"/>
    <w:tmpl w:val="52367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268E44F8"/>
    <w:multiLevelType w:val="multilevel"/>
    <w:tmpl w:val="495E12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28F27AC4"/>
    <w:multiLevelType w:val="multilevel"/>
    <w:tmpl w:val="F656C8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297B0B9F"/>
    <w:multiLevelType w:val="hybridMultilevel"/>
    <w:tmpl w:val="09E28FD0"/>
    <w:lvl w:ilvl="0" w:tplc="8F6E01C8">
      <w:start w:val="1"/>
      <w:numFmt w:val="bullet"/>
      <w:lvlText w:val=""/>
      <w:lvlPicBulletId w:val="0"/>
      <w:lvlJc w:val="left"/>
      <w:pPr>
        <w:tabs>
          <w:tab w:val="num" w:pos="720"/>
        </w:tabs>
        <w:ind w:left="720" w:hanging="360"/>
      </w:pPr>
      <w:rPr>
        <w:rFonts w:ascii="Symbol" w:hAnsi="Symbol" w:hint="default"/>
      </w:rPr>
    </w:lvl>
    <w:lvl w:ilvl="1" w:tplc="A5DC81D8" w:tentative="1">
      <w:start w:val="1"/>
      <w:numFmt w:val="bullet"/>
      <w:lvlText w:val=""/>
      <w:lvlJc w:val="left"/>
      <w:pPr>
        <w:tabs>
          <w:tab w:val="num" w:pos="1440"/>
        </w:tabs>
        <w:ind w:left="1440" w:hanging="360"/>
      </w:pPr>
      <w:rPr>
        <w:rFonts w:ascii="Symbol" w:hAnsi="Symbol" w:hint="default"/>
      </w:rPr>
    </w:lvl>
    <w:lvl w:ilvl="2" w:tplc="D8525FF2" w:tentative="1">
      <w:start w:val="1"/>
      <w:numFmt w:val="bullet"/>
      <w:lvlText w:val=""/>
      <w:lvlJc w:val="left"/>
      <w:pPr>
        <w:tabs>
          <w:tab w:val="num" w:pos="2160"/>
        </w:tabs>
        <w:ind w:left="2160" w:hanging="360"/>
      </w:pPr>
      <w:rPr>
        <w:rFonts w:ascii="Symbol" w:hAnsi="Symbol" w:hint="default"/>
      </w:rPr>
    </w:lvl>
    <w:lvl w:ilvl="3" w:tplc="51EAD474" w:tentative="1">
      <w:start w:val="1"/>
      <w:numFmt w:val="bullet"/>
      <w:lvlText w:val=""/>
      <w:lvlJc w:val="left"/>
      <w:pPr>
        <w:tabs>
          <w:tab w:val="num" w:pos="2880"/>
        </w:tabs>
        <w:ind w:left="2880" w:hanging="360"/>
      </w:pPr>
      <w:rPr>
        <w:rFonts w:ascii="Symbol" w:hAnsi="Symbol" w:hint="default"/>
      </w:rPr>
    </w:lvl>
    <w:lvl w:ilvl="4" w:tplc="FBAED5EC" w:tentative="1">
      <w:start w:val="1"/>
      <w:numFmt w:val="bullet"/>
      <w:lvlText w:val=""/>
      <w:lvlJc w:val="left"/>
      <w:pPr>
        <w:tabs>
          <w:tab w:val="num" w:pos="3600"/>
        </w:tabs>
        <w:ind w:left="3600" w:hanging="360"/>
      </w:pPr>
      <w:rPr>
        <w:rFonts w:ascii="Symbol" w:hAnsi="Symbol" w:hint="default"/>
      </w:rPr>
    </w:lvl>
    <w:lvl w:ilvl="5" w:tplc="5498B7AA" w:tentative="1">
      <w:start w:val="1"/>
      <w:numFmt w:val="bullet"/>
      <w:lvlText w:val=""/>
      <w:lvlJc w:val="left"/>
      <w:pPr>
        <w:tabs>
          <w:tab w:val="num" w:pos="4320"/>
        </w:tabs>
        <w:ind w:left="4320" w:hanging="360"/>
      </w:pPr>
      <w:rPr>
        <w:rFonts w:ascii="Symbol" w:hAnsi="Symbol" w:hint="default"/>
      </w:rPr>
    </w:lvl>
    <w:lvl w:ilvl="6" w:tplc="6D4C6058" w:tentative="1">
      <w:start w:val="1"/>
      <w:numFmt w:val="bullet"/>
      <w:lvlText w:val=""/>
      <w:lvlJc w:val="left"/>
      <w:pPr>
        <w:tabs>
          <w:tab w:val="num" w:pos="5040"/>
        </w:tabs>
        <w:ind w:left="5040" w:hanging="360"/>
      </w:pPr>
      <w:rPr>
        <w:rFonts w:ascii="Symbol" w:hAnsi="Symbol" w:hint="default"/>
      </w:rPr>
    </w:lvl>
    <w:lvl w:ilvl="7" w:tplc="870E9C56" w:tentative="1">
      <w:start w:val="1"/>
      <w:numFmt w:val="bullet"/>
      <w:lvlText w:val=""/>
      <w:lvlJc w:val="left"/>
      <w:pPr>
        <w:tabs>
          <w:tab w:val="num" w:pos="5760"/>
        </w:tabs>
        <w:ind w:left="5760" w:hanging="360"/>
      </w:pPr>
      <w:rPr>
        <w:rFonts w:ascii="Symbol" w:hAnsi="Symbol" w:hint="default"/>
      </w:rPr>
    </w:lvl>
    <w:lvl w:ilvl="8" w:tplc="1F28A4E6" w:tentative="1">
      <w:start w:val="1"/>
      <w:numFmt w:val="bullet"/>
      <w:lvlText w:val=""/>
      <w:lvlJc w:val="left"/>
      <w:pPr>
        <w:tabs>
          <w:tab w:val="num" w:pos="6480"/>
        </w:tabs>
        <w:ind w:left="6480" w:hanging="360"/>
      </w:pPr>
      <w:rPr>
        <w:rFonts w:ascii="Symbol" w:hAnsi="Symbol" w:hint="default"/>
      </w:rPr>
    </w:lvl>
  </w:abstractNum>
  <w:abstractNum w:abstractNumId="34">
    <w:nsid w:val="2A1E0094"/>
    <w:multiLevelType w:val="multilevel"/>
    <w:tmpl w:val="C7E8A40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2B7559BC"/>
    <w:multiLevelType w:val="multilevel"/>
    <w:tmpl w:val="8460BB5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2B8B3D41"/>
    <w:multiLevelType w:val="multilevel"/>
    <w:tmpl w:val="32C2B17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2BA10D04"/>
    <w:multiLevelType w:val="multilevel"/>
    <w:tmpl w:val="2C96F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2E27570C"/>
    <w:multiLevelType w:val="hybridMultilevel"/>
    <w:tmpl w:val="6FAC9902"/>
    <w:lvl w:ilvl="0" w:tplc="5324220A">
      <w:start w:val="1"/>
      <w:numFmt w:val="bullet"/>
      <w:lvlText w:val=""/>
      <w:lvlPicBulletId w:val="0"/>
      <w:lvlJc w:val="left"/>
      <w:pPr>
        <w:tabs>
          <w:tab w:val="num" w:pos="720"/>
        </w:tabs>
        <w:ind w:left="720" w:hanging="360"/>
      </w:pPr>
      <w:rPr>
        <w:rFonts w:ascii="Symbol" w:hAnsi="Symbol" w:hint="default"/>
      </w:rPr>
    </w:lvl>
    <w:lvl w:ilvl="1" w:tplc="456E14F2" w:tentative="1">
      <w:start w:val="1"/>
      <w:numFmt w:val="bullet"/>
      <w:lvlText w:val=""/>
      <w:lvlJc w:val="left"/>
      <w:pPr>
        <w:tabs>
          <w:tab w:val="num" w:pos="1440"/>
        </w:tabs>
        <w:ind w:left="1440" w:hanging="360"/>
      </w:pPr>
      <w:rPr>
        <w:rFonts w:ascii="Symbol" w:hAnsi="Symbol" w:hint="default"/>
      </w:rPr>
    </w:lvl>
    <w:lvl w:ilvl="2" w:tplc="F7EE10CA" w:tentative="1">
      <w:start w:val="1"/>
      <w:numFmt w:val="bullet"/>
      <w:lvlText w:val=""/>
      <w:lvlJc w:val="left"/>
      <w:pPr>
        <w:tabs>
          <w:tab w:val="num" w:pos="2160"/>
        </w:tabs>
        <w:ind w:left="2160" w:hanging="360"/>
      </w:pPr>
      <w:rPr>
        <w:rFonts w:ascii="Symbol" w:hAnsi="Symbol" w:hint="default"/>
      </w:rPr>
    </w:lvl>
    <w:lvl w:ilvl="3" w:tplc="7F1259C0" w:tentative="1">
      <w:start w:val="1"/>
      <w:numFmt w:val="bullet"/>
      <w:lvlText w:val=""/>
      <w:lvlJc w:val="left"/>
      <w:pPr>
        <w:tabs>
          <w:tab w:val="num" w:pos="2880"/>
        </w:tabs>
        <w:ind w:left="2880" w:hanging="360"/>
      </w:pPr>
      <w:rPr>
        <w:rFonts w:ascii="Symbol" w:hAnsi="Symbol" w:hint="default"/>
      </w:rPr>
    </w:lvl>
    <w:lvl w:ilvl="4" w:tplc="A5E6DDD2" w:tentative="1">
      <w:start w:val="1"/>
      <w:numFmt w:val="bullet"/>
      <w:lvlText w:val=""/>
      <w:lvlJc w:val="left"/>
      <w:pPr>
        <w:tabs>
          <w:tab w:val="num" w:pos="3600"/>
        </w:tabs>
        <w:ind w:left="3600" w:hanging="360"/>
      </w:pPr>
      <w:rPr>
        <w:rFonts w:ascii="Symbol" w:hAnsi="Symbol" w:hint="default"/>
      </w:rPr>
    </w:lvl>
    <w:lvl w:ilvl="5" w:tplc="7E2AA9DA" w:tentative="1">
      <w:start w:val="1"/>
      <w:numFmt w:val="bullet"/>
      <w:lvlText w:val=""/>
      <w:lvlJc w:val="left"/>
      <w:pPr>
        <w:tabs>
          <w:tab w:val="num" w:pos="4320"/>
        </w:tabs>
        <w:ind w:left="4320" w:hanging="360"/>
      </w:pPr>
      <w:rPr>
        <w:rFonts w:ascii="Symbol" w:hAnsi="Symbol" w:hint="default"/>
      </w:rPr>
    </w:lvl>
    <w:lvl w:ilvl="6" w:tplc="800237E2" w:tentative="1">
      <w:start w:val="1"/>
      <w:numFmt w:val="bullet"/>
      <w:lvlText w:val=""/>
      <w:lvlJc w:val="left"/>
      <w:pPr>
        <w:tabs>
          <w:tab w:val="num" w:pos="5040"/>
        </w:tabs>
        <w:ind w:left="5040" w:hanging="360"/>
      </w:pPr>
      <w:rPr>
        <w:rFonts w:ascii="Symbol" w:hAnsi="Symbol" w:hint="default"/>
      </w:rPr>
    </w:lvl>
    <w:lvl w:ilvl="7" w:tplc="64E2C45A" w:tentative="1">
      <w:start w:val="1"/>
      <w:numFmt w:val="bullet"/>
      <w:lvlText w:val=""/>
      <w:lvlJc w:val="left"/>
      <w:pPr>
        <w:tabs>
          <w:tab w:val="num" w:pos="5760"/>
        </w:tabs>
        <w:ind w:left="5760" w:hanging="360"/>
      </w:pPr>
      <w:rPr>
        <w:rFonts w:ascii="Symbol" w:hAnsi="Symbol" w:hint="default"/>
      </w:rPr>
    </w:lvl>
    <w:lvl w:ilvl="8" w:tplc="2DB4A768" w:tentative="1">
      <w:start w:val="1"/>
      <w:numFmt w:val="bullet"/>
      <w:lvlText w:val=""/>
      <w:lvlJc w:val="left"/>
      <w:pPr>
        <w:tabs>
          <w:tab w:val="num" w:pos="6480"/>
        </w:tabs>
        <w:ind w:left="6480" w:hanging="360"/>
      </w:pPr>
      <w:rPr>
        <w:rFonts w:ascii="Symbol" w:hAnsi="Symbol" w:hint="default"/>
      </w:rPr>
    </w:lvl>
  </w:abstractNum>
  <w:abstractNum w:abstractNumId="39">
    <w:nsid w:val="2ECC1241"/>
    <w:multiLevelType w:val="multilevel"/>
    <w:tmpl w:val="EC366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nsid w:val="30A60E5E"/>
    <w:multiLevelType w:val="hybridMultilevel"/>
    <w:tmpl w:val="98102E02"/>
    <w:lvl w:ilvl="0" w:tplc="617A134A">
      <w:start w:val="1"/>
      <w:numFmt w:val="bullet"/>
      <w:lvlText w:val=""/>
      <w:lvlPicBulletId w:val="0"/>
      <w:lvlJc w:val="left"/>
      <w:pPr>
        <w:tabs>
          <w:tab w:val="num" w:pos="720"/>
        </w:tabs>
        <w:ind w:left="720" w:hanging="360"/>
      </w:pPr>
      <w:rPr>
        <w:rFonts w:ascii="Symbol" w:hAnsi="Symbol" w:hint="default"/>
      </w:rPr>
    </w:lvl>
    <w:lvl w:ilvl="1" w:tplc="8332931E" w:tentative="1">
      <w:start w:val="1"/>
      <w:numFmt w:val="bullet"/>
      <w:lvlText w:val=""/>
      <w:lvlJc w:val="left"/>
      <w:pPr>
        <w:tabs>
          <w:tab w:val="num" w:pos="1440"/>
        </w:tabs>
        <w:ind w:left="1440" w:hanging="360"/>
      </w:pPr>
      <w:rPr>
        <w:rFonts w:ascii="Symbol" w:hAnsi="Symbol" w:hint="default"/>
      </w:rPr>
    </w:lvl>
    <w:lvl w:ilvl="2" w:tplc="4C549C26" w:tentative="1">
      <w:start w:val="1"/>
      <w:numFmt w:val="bullet"/>
      <w:lvlText w:val=""/>
      <w:lvlJc w:val="left"/>
      <w:pPr>
        <w:tabs>
          <w:tab w:val="num" w:pos="2160"/>
        </w:tabs>
        <w:ind w:left="2160" w:hanging="360"/>
      </w:pPr>
      <w:rPr>
        <w:rFonts w:ascii="Symbol" w:hAnsi="Symbol" w:hint="default"/>
      </w:rPr>
    </w:lvl>
    <w:lvl w:ilvl="3" w:tplc="C9569AAE" w:tentative="1">
      <w:start w:val="1"/>
      <w:numFmt w:val="bullet"/>
      <w:lvlText w:val=""/>
      <w:lvlJc w:val="left"/>
      <w:pPr>
        <w:tabs>
          <w:tab w:val="num" w:pos="2880"/>
        </w:tabs>
        <w:ind w:left="2880" w:hanging="360"/>
      </w:pPr>
      <w:rPr>
        <w:rFonts w:ascii="Symbol" w:hAnsi="Symbol" w:hint="default"/>
      </w:rPr>
    </w:lvl>
    <w:lvl w:ilvl="4" w:tplc="739C97C2" w:tentative="1">
      <w:start w:val="1"/>
      <w:numFmt w:val="bullet"/>
      <w:lvlText w:val=""/>
      <w:lvlJc w:val="left"/>
      <w:pPr>
        <w:tabs>
          <w:tab w:val="num" w:pos="3600"/>
        </w:tabs>
        <w:ind w:left="3600" w:hanging="360"/>
      </w:pPr>
      <w:rPr>
        <w:rFonts w:ascii="Symbol" w:hAnsi="Symbol" w:hint="default"/>
      </w:rPr>
    </w:lvl>
    <w:lvl w:ilvl="5" w:tplc="996C4706" w:tentative="1">
      <w:start w:val="1"/>
      <w:numFmt w:val="bullet"/>
      <w:lvlText w:val=""/>
      <w:lvlJc w:val="left"/>
      <w:pPr>
        <w:tabs>
          <w:tab w:val="num" w:pos="4320"/>
        </w:tabs>
        <w:ind w:left="4320" w:hanging="360"/>
      </w:pPr>
      <w:rPr>
        <w:rFonts w:ascii="Symbol" w:hAnsi="Symbol" w:hint="default"/>
      </w:rPr>
    </w:lvl>
    <w:lvl w:ilvl="6" w:tplc="0BAC25B8" w:tentative="1">
      <w:start w:val="1"/>
      <w:numFmt w:val="bullet"/>
      <w:lvlText w:val=""/>
      <w:lvlJc w:val="left"/>
      <w:pPr>
        <w:tabs>
          <w:tab w:val="num" w:pos="5040"/>
        </w:tabs>
        <w:ind w:left="5040" w:hanging="360"/>
      </w:pPr>
      <w:rPr>
        <w:rFonts w:ascii="Symbol" w:hAnsi="Symbol" w:hint="default"/>
      </w:rPr>
    </w:lvl>
    <w:lvl w:ilvl="7" w:tplc="4B80E0FC" w:tentative="1">
      <w:start w:val="1"/>
      <w:numFmt w:val="bullet"/>
      <w:lvlText w:val=""/>
      <w:lvlJc w:val="left"/>
      <w:pPr>
        <w:tabs>
          <w:tab w:val="num" w:pos="5760"/>
        </w:tabs>
        <w:ind w:left="5760" w:hanging="360"/>
      </w:pPr>
      <w:rPr>
        <w:rFonts w:ascii="Symbol" w:hAnsi="Symbol" w:hint="default"/>
      </w:rPr>
    </w:lvl>
    <w:lvl w:ilvl="8" w:tplc="A042AD78" w:tentative="1">
      <w:start w:val="1"/>
      <w:numFmt w:val="bullet"/>
      <w:lvlText w:val=""/>
      <w:lvlJc w:val="left"/>
      <w:pPr>
        <w:tabs>
          <w:tab w:val="num" w:pos="6480"/>
        </w:tabs>
        <w:ind w:left="6480" w:hanging="360"/>
      </w:pPr>
      <w:rPr>
        <w:rFonts w:ascii="Symbol" w:hAnsi="Symbol" w:hint="default"/>
      </w:rPr>
    </w:lvl>
  </w:abstractNum>
  <w:abstractNum w:abstractNumId="41">
    <w:nsid w:val="31001A12"/>
    <w:multiLevelType w:val="hybridMultilevel"/>
    <w:tmpl w:val="59AEBC64"/>
    <w:lvl w:ilvl="0" w:tplc="0C0A0001">
      <w:start w:val="1"/>
      <w:numFmt w:val="bullet"/>
      <w:lvlText w:val=""/>
      <w:lvlJc w:val="left"/>
      <w:pPr>
        <w:tabs>
          <w:tab w:val="num" w:pos="720"/>
        </w:tabs>
        <w:ind w:left="720" w:hanging="360"/>
      </w:pPr>
      <w:rPr>
        <w:rFonts w:ascii="Symbol" w:hAnsi="Symbol" w:hint="default"/>
      </w:rPr>
    </w:lvl>
    <w:lvl w:ilvl="1" w:tplc="A48AD11A" w:tentative="1">
      <w:start w:val="1"/>
      <w:numFmt w:val="bullet"/>
      <w:lvlText w:val=""/>
      <w:lvlJc w:val="left"/>
      <w:pPr>
        <w:tabs>
          <w:tab w:val="num" w:pos="1440"/>
        </w:tabs>
        <w:ind w:left="1440" w:hanging="360"/>
      </w:pPr>
      <w:rPr>
        <w:rFonts w:ascii="Symbol" w:hAnsi="Symbol" w:hint="default"/>
      </w:rPr>
    </w:lvl>
    <w:lvl w:ilvl="2" w:tplc="54046DE6" w:tentative="1">
      <w:start w:val="1"/>
      <w:numFmt w:val="bullet"/>
      <w:lvlText w:val=""/>
      <w:lvlJc w:val="left"/>
      <w:pPr>
        <w:tabs>
          <w:tab w:val="num" w:pos="2160"/>
        </w:tabs>
        <w:ind w:left="2160" w:hanging="360"/>
      </w:pPr>
      <w:rPr>
        <w:rFonts w:ascii="Symbol" w:hAnsi="Symbol" w:hint="default"/>
      </w:rPr>
    </w:lvl>
    <w:lvl w:ilvl="3" w:tplc="78F002B4" w:tentative="1">
      <w:start w:val="1"/>
      <w:numFmt w:val="bullet"/>
      <w:lvlText w:val=""/>
      <w:lvlJc w:val="left"/>
      <w:pPr>
        <w:tabs>
          <w:tab w:val="num" w:pos="2880"/>
        </w:tabs>
        <w:ind w:left="2880" w:hanging="360"/>
      </w:pPr>
      <w:rPr>
        <w:rFonts w:ascii="Symbol" w:hAnsi="Symbol" w:hint="default"/>
      </w:rPr>
    </w:lvl>
    <w:lvl w:ilvl="4" w:tplc="FAC86476" w:tentative="1">
      <w:start w:val="1"/>
      <w:numFmt w:val="bullet"/>
      <w:lvlText w:val=""/>
      <w:lvlJc w:val="left"/>
      <w:pPr>
        <w:tabs>
          <w:tab w:val="num" w:pos="3600"/>
        </w:tabs>
        <w:ind w:left="3600" w:hanging="360"/>
      </w:pPr>
      <w:rPr>
        <w:rFonts w:ascii="Symbol" w:hAnsi="Symbol" w:hint="default"/>
      </w:rPr>
    </w:lvl>
    <w:lvl w:ilvl="5" w:tplc="85185314" w:tentative="1">
      <w:start w:val="1"/>
      <w:numFmt w:val="bullet"/>
      <w:lvlText w:val=""/>
      <w:lvlJc w:val="left"/>
      <w:pPr>
        <w:tabs>
          <w:tab w:val="num" w:pos="4320"/>
        </w:tabs>
        <w:ind w:left="4320" w:hanging="360"/>
      </w:pPr>
      <w:rPr>
        <w:rFonts w:ascii="Symbol" w:hAnsi="Symbol" w:hint="default"/>
      </w:rPr>
    </w:lvl>
    <w:lvl w:ilvl="6" w:tplc="B1A0BBB8" w:tentative="1">
      <w:start w:val="1"/>
      <w:numFmt w:val="bullet"/>
      <w:lvlText w:val=""/>
      <w:lvlJc w:val="left"/>
      <w:pPr>
        <w:tabs>
          <w:tab w:val="num" w:pos="5040"/>
        </w:tabs>
        <w:ind w:left="5040" w:hanging="360"/>
      </w:pPr>
      <w:rPr>
        <w:rFonts w:ascii="Symbol" w:hAnsi="Symbol" w:hint="default"/>
      </w:rPr>
    </w:lvl>
    <w:lvl w:ilvl="7" w:tplc="FE862394" w:tentative="1">
      <w:start w:val="1"/>
      <w:numFmt w:val="bullet"/>
      <w:lvlText w:val=""/>
      <w:lvlJc w:val="left"/>
      <w:pPr>
        <w:tabs>
          <w:tab w:val="num" w:pos="5760"/>
        </w:tabs>
        <w:ind w:left="5760" w:hanging="360"/>
      </w:pPr>
      <w:rPr>
        <w:rFonts w:ascii="Symbol" w:hAnsi="Symbol" w:hint="default"/>
      </w:rPr>
    </w:lvl>
    <w:lvl w:ilvl="8" w:tplc="615C5F0C" w:tentative="1">
      <w:start w:val="1"/>
      <w:numFmt w:val="bullet"/>
      <w:lvlText w:val=""/>
      <w:lvlJc w:val="left"/>
      <w:pPr>
        <w:tabs>
          <w:tab w:val="num" w:pos="6480"/>
        </w:tabs>
        <w:ind w:left="6480" w:hanging="360"/>
      </w:pPr>
      <w:rPr>
        <w:rFonts w:ascii="Symbol" w:hAnsi="Symbol" w:hint="default"/>
      </w:rPr>
    </w:lvl>
  </w:abstractNum>
  <w:abstractNum w:abstractNumId="42">
    <w:nsid w:val="32C74185"/>
    <w:multiLevelType w:val="multilevel"/>
    <w:tmpl w:val="A6CC5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nsid w:val="34943DF5"/>
    <w:multiLevelType w:val="multilevel"/>
    <w:tmpl w:val="2EEEB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nsid w:val="34DB6CDA"/>
    <w:multiLevelType w:val="multilevel"/>
    <w:tmpl w:val="8F509C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39BA5811"/>
    <w:multiLevelType w:val="hybridMultilevel"/>
    <w:tmpl w:val="95705F1E"/>
    <w:lvl w:ilvl="0" w:tplc="948A1A64">
      <w:start w:val="1"/>
      <w:numFmt w:val="bullet"/>
      <w:lvlText w:val=""/>
      <w:lvlPicBulletId w:val="0"/>
      <w:lvlJc w:val="left"/>
      <w:pPr>
        <w:tabs>
          <w:tab w:val="num" w:pos="720"/>
        </w:tabs>
        <w:ind w:left="720" w:hanging="360"/>
      </w:pPr>
      <w:rPr>
        <w:rFonts w:ascii="Symbol" w:hAnsi="Symbol" w:hint="default"/>
      </w:rPr>
    </w:lvl>
    <w:lvl w:ilvl="1" w:tplc="D4C8784E" w:tentative="1">
      <w:start w:val="1"/>
      <w:numFmt w:val="bullet"/>
      <w:lvlText w:val=""/>
      <w:lvlJc w:val="left"/>
      <w:pPr>
        <w:tabs>
          <w:tab w:val="num" w:pos="1440"/>
        </w:tabs>
        <w:ind w:left="1440" w:hanging="360"/>
      </w:pPr>
      <w:rPr>
        <w:rFonts w:ascii="Symbol" w:hAnsi="Symbol" w:hint="default"/>
      </w:rPr>
    </w:lvl>
    <w:lvl w:ilvl="2" w:tplc="AD7CFA00" w:tentative="1">
      <w:start w:val="1"/>
      <w:numFmt w:val="bullet"/>
      <w:lvlText w:val=""/>
      <w:lvlJc w:val="left"/>
      <w:pPr>
        <w:tabs>
          <w:tab w:val="num" w:pos="2160"/>
        </w:tabs>
        <w:ind w:left="2160" w:hanging="360"/>
      </w:pPr>
      <w:rPr>
        <w:rFonts w:ascii="Symbol" w:hAnsi="Symbol" w:hint="default"/>
      </w:rPr>
    </w:lvl>
    <w:lvl w:ilvl="3" w:tplc="670EEB3A" w:tentative="1">
      <w:start w:val="1"/>
      <w:numFmt w:val="bullet"/>
      <w:lvlText w:val=""/>
      <w:lvlJc w:val="left"/>
      <w:pPr>
        <w:tabs>
          <w:tab w:val="num" w:pos="2880"/>
        </w:tabs>
        <w:ind w:left="2880" w:hanging="360"/>
      </w:pPr>
      <w:rPr>
        <w:rFonts w:ascii="Symbol" w:hAnsi="Symbol" w:hint="default"/>
      </w:rPr>
    </w:lvl>
    <w:lvl w:ilvl="4" w:tplc="93DE5812" w:tentative="1">
      <w:start w:val="1"/>
      <w:numFmt w:val="bullet"/>
      <w:lvlText w:val=""/>
      <w:lvlJc w:val="left"/>
      <w:pPr>
        <w:tabs>
          <w:tab w:val="num" w:pos="3600"/>
        </w:tabs>
        <w:ind w:left="3600" w:hanging="360"/>
      </w:pPr>
      <w:rPr>
        <w:rFonts w:ascii="Symbol" w:hAnsi="Symbol" w:hint="default"/>
      </w:rPr>
    </w:lvl>
    <w:lvl w:ilvl="5" w:tplc="44944AEE" w:tentative="1">
      <w:start w:val="1"/>
      <w:numFmt w:val="bullet"/>
      <w:lvlText w:val=""/>
      <w:lvlJc w:val="left"/>
      <w:pPr>
        <w:tabs>
          <w:tab w:val="num" w:pos="4320"/>
        </w:tabs>
        <w:ind w:left="4320" w:hanging="360"/>
      </w:pPr>
      <w:rPr>
        <w:rFonts w:ascii="Symbol" w:hAnsi="Symbol" w:hint="default"/>
      </w:rPr>
    </w:lvl>
    <w:lvl w:ilvl="6" w:tplc="F4F63408" w:tentative="1">
      <w:start w:val="1"/>
      <w:numFmt w:val="bullet"/>
      <w:lvlText w:val=""/>
      <w:lvlJc w:val="left"/>
      <w:pPr>
        <w:tabs>
          <w:tab w:val="num" w:pos="5040"/>
        </w:tabs>
        <w:ind w:left="5040" w:hanging="360"/>
      </w:pPr>
      <w:rPr>
        <w:rFonts w:ascii="Symbol" w:hAnsi="Symbol" w:hint="default"/>
      </w:rPr>
    </w:lvl>
    <w:lvl w:ilvl="7" w:tplc="6340050E" w:tentative="1">
      <w:start w:val="1"/>
      <w:numFmt w:val="bullet"/>
      <w:lvlText w:val=""/>
      <w:lvlJc w:val="left"/>
      <w:pPr>
        <w:tabs>
          <w:tab w:val="num" w:pos="5760"/>
        </w:tabs>
        <w:ind w:left="5760" w:hanging="360"/>
      </w:pPr>
      <w:rPr>
        <w:rFonts w:ascii="Symbol" w:hAnsi="Symbol" w:hint="default"/>
      </w:rPr>
    </w:lvl>
    <w:lvl w:ilvl="8" w:tplc="599E723E" w:tentative="1">
      <w:start w:val="1"/>
      <w:numFmt w:val="bullet"/>
      <w:lvlText w:val=""/>
      <w:lvlJc w:val="left"/>
      <w:pPr>
        <w:tabs>
          <w:tab w:val="num" w:pos="6480"/>
        </w:tabs>
        <w:ind w:left="6480" w:hanging="360"/>
      </w:pPr>
      <w:rPr>
        <w:rFonts w:ascii="Symbol" w:hAnsi="Symbol" w:hint="default"/>
      </w:rPr>
    </w:lvl>
  </w:abstractNum>
  <w:abstractNum w:abstractNumId="46">
    <w:nsid w:val="39E65D73"/>
    <w:multiLevelType w:val="hybridMultilevel"/>
    <w:tmpl w:val="94E80F42"/>
    <w:lvl w:ilvl="0" w:tplc="D874731A">
      <w:start w:val="1"/>
      <w:numFmt w:val="bullet"/>
      <w:lvlText w:val=""/>
      <w:lvlPicBulletId w:val="0"/>
      <w:lvlJc w:val="left"/>
      <w:pPr>
        <w:tabs>
          <w:tab w:val="num" w:pos="720"/>
        </w:tabs>
        <w:ind w:left="720" w:hanging="360"/>
      </w:pPr>
      <w:rPr>
        <w:rFonts w:ascii="Symbol" w:hAnsi="Symbol" w:hint="default"/>
      </w:rPr>
    </w:lvl>
    <w:lvl w:ilvl="1" w:tplc="2E32A6F8" w:tentative="1">
      <w:start w:val="1"/>
      <w:numFmt w:val="bullet"/>
      <w:lvlText w:val=""/>
      <w:lvlJc w:val="left"/>
      <w:pPr>
        <w:tabs>
          <w:tab w:val="num" w:pos="1440"/>
        </w:tabs>
        <w:ind w:left="1440" w:hanging="360"/>
      </w:pPr>
      <w:rPr>
        <w:rFonts w:ascii="Symbol" w:hAnsi="Symbol" w:hint="default"/>
      </w:rPr>
    </w:lvl>
    <w:lvl w:ilvl="2" w:tplc="09127748" w:tentative="1">
      <w:start w:val="1"/>
      <w:numFmt w:val="bullet"/>
      <w:lvlText w:val=""/>
      <w:lvlJc w:val="left"/>
      <w:pPr>
        <w:tabs>
          <w:tab w:val="num" w:pos="2160"/>
        </w:tabs>
        <w:ind w:left="2160" w:hanging="360"/>
      </w:pPr>
      <w:rPr>
        <w:rFonts w:ascii="Symbol" w:hAnsi="Symbol" w:hint="default"/>
      </w:rPr>
    </w:lvl>
    <w:lvl w:ilvl="3" w:tplc="6F52394A" w:tentative="1">
      <w:start w:val="1"/>
      <w:numFmt w:val="bullet"/>
      <w:lvlText w:val=""/>
      <w:lvlJc w:val="left"/>
      <w:pPr>
        <w:tabs>
          <w:tab w:val="num" w:pos="2880"/>
        </w:tabs>
        <w:ind w:left="2880" w:hanging="360"/>
      </w:pPr>
      <w:rPr>
        <w:rFonts w:ascii="Symbol" w:hAnsi="Symbol" w:hint="default"/>
      </w:rPr>
    </w:lvl>
    <w:lvl w:ilvl="4" w:tplc="2A602484" w:tentative="1">
      <w:start w:val="1"/>
      <w:numFmt w:val="bullet"/>
      <w:lvlText w:val=""/>
      <w:lvlJc w:val="left"/>
      <w:pPr>
        <w:tabs>
          <w:tab w:val="num" w:pos="3600"/>
        </w:tabs>
        <w:ind w:left="3600" w:hanging="360"/>
      </w:pPr>
      <w:rPr>
        <w:rFonts w:ascii="Symbol" w:hAnsi="Symbol" w:hint="default"/>
      </w:rPr>
    </w:lvl>
    <w:lvl w:ilvl="5" w:tplc="3D3A3470" w:tentative="1">
      <w:start w:val="1"/>
      <w:numFmt w:val="bullet"/>
      <w:lvlText w:val=""/>
      <w:lvlJc w:val="left"/>
      <w:pPr>
        <w:tabs>
          <w:tab w:val="num" w:pos="4320"/>
        </w:tabs>
        <w:ind w:left="4320" w:hanging="360"/>
      </w:pPr>
      <w:rPr>
        <w:rFonts w:ascii="Symbol" w:hAnsi="Symbol" w:hint="default"/>
      </w:rPr>
    </w:lvl>
    <w:lvl w:ilvl="6" w:tplc="1840BC32" w:tentative="1">
      <w:start w:val="1"/>
      <w:numFmt w:val="bullet"/>
      <w:lvlText w:val=""/>
      <w:lvlJc w:val="left"/>
      <w:pPr>
        <w:tabs>
          <w:tab w:val="num" w:pos="5040"/>
        </w:tabs>
        <w:ind w:left="5040" w:hanging="360"/>
      </w:pPr>
      <w:rPr>
        <w:rFonts w:ascii="Symbol" w:hAnsi="Symbol" w:hint="default"/>
      </w:rPr>
    </w:lvl>
    <w:lvl w:ilvl="7" w:tplc="44C8192E" w:tentative="1">
      <w:start w:val="1"/>
      <w:numFmt w:val="bullet"/>
      <w:lvlText w:val=""/>
      <w:lvlJc w:val="left"/>
      <w:pPr>
        <w:tabs>
          <w:tab w:val="num" w:pos="5760"/>
        </w:tabs>
        <w:ind w:left="5760" w:hanging="360"/>
      </w:pPr>
      <w:rPr>
        <w:rFonts w:ascii="Symbol" w:hAnsi="Symbol" w:hint="default"/>
      </w:rPr>
    </w:lvl>
    <w:lvl w:ilvl="8" w:tplc="626A0466" w:tentative="1">
      <w:start w:val="1"/>
      <w:numFmt w:val="bullet"/>
      <w:lvlText w:val=""/>
      <w:lvlJc w:val="left"/>
      <w:pPr>
        <w:tabs>
          <w:tab w:val="num" w:pos="6480"/>
        </w:tabs>
        <w:ind w:left="6480" w:hanging="360"/>
      </w:pPr>
      <w:rPr>
        <w:rFonts w:ascii="Symbol" w:hAnsi="Symbol" w:hint="default"/>
      </w:rPr>
    </w:lvl>
  </w:abstractNum>
  <w:abstractNum w:abstractNumId="47">
    <w:nsid w:val="3B3C1DD8"/>
    <w:multiLevelType w:val="hybridMultilevel"/>
    <w:tmpl w:val="1D00DB6A"/>
    <w:lvl w:ilvl="0" w:tplc="3566E9AA">
      <w:start w:val="1"/>
      <w:numFmt w:val="bullet"/>
      <w:lvlText w:val=""/>
      <w:lvlPicBulletId w:val="0"/>
      <w:lvlJc w:val="left"/>
      <w:pPr>
        <w:tabs>
          <w:tab w:val="num" w:pos="720"/>
        </w:tabs>
        <w:ind w:left="720" w:hanging="360"/>
      </w:pPr>
      <w:rPr>
        <w:rFonts w:ascii="Symbol" w:hAnsi="Symbol" w:hint="default"/>
      </w:rPr>
    </w:lvl>
    <w:lvl w:ilvl="1" w:tplc="E20A1A70" w:tentative="1">
      <w:start w:val="1"/>
      <w:numFmt w:val="bullet"/>
      <w:lvlText w:val=""/>
      <w:lvlJc w:val="left"/>
      <w:pPr>
        <w:tabs>
          <w:tab w:val="num" w:pos="1440"/>
        </w:tabs>
        <w:ind w:left="1440" w:hanging="360"/>
      </w:pPr>
      <w:rPr>
        <w:rFonts w:ascii="Symbol" w:hAnsi="Symbol" w:hint="default"/>
      </w:rPr>
    </w:lvl>
    <w:lvl w:ilvl="2" w:tplc="B1AE17AA" w:tentative="1">
      <w:start w:val="1"/>
      <w:numFmt w:val="bullet"/>
      <w:lvlText w:val=""/>
      <w:lvlJc w:val="left"/>
      <w:pPr>
        <w:tabs>
          <w:tab w:val="num" w:pos="2160"/>
        </w:tabs>
        <w:ind w:left="2160" w:hanging="360"/>
      </w:pPr>
      <w:rPr>
        <w:rFonts w:ascii="Symbol" w:hAnsi="Symbol" w:hint="default"/>
      </w:rPr>
    </w:lvl>
    <w:lvl w:ilvl="3" w:tplc="37CE56B0" w:tentative="1">
      <w:start w:val="1"/>
      <w:numFmt w:val="bullet"/>
      <w:lvlText w:val=""/>
      <w:lvlJc w:val="left"/>
      <w:pPr>
        <w:tabs>
          <w:tab w:val="num" w:pos="2880"/>
        </w:tabs>
        <w:ind w:left="2880" w:hanging="360"/>
      </w:pPr>
      <w:rPr>
        <w:rFonts w:ascii="Symbol" w:hAnsi="Symbol" w:hint="default"/>
      </w:rPr>
    </w:lvl>
    <w:lvl w:ilvl="4" w:tplc="29FAB3C0" w:tentative="1">
      <w:start w:val="1"/>
      <w:numFmt w:val="bullet"/>
      <w:lvlText w:val=""/>
      <w:lvlJc w:val="left"/>
      <w:pPr>
        <w:tabs>
          <w:tab w:val="num" w:pos="3600"/>
        </w:tabs>
        <w:ind w:left="3600" w:hanging="360"/>
      </w:pPr>
      <w:rPr>
        <w:rFonts w:ascii="Symbol" w:hAnsi="Symbol" w:hint="default"/>
      </w:rPr>
    </w:lvl>
    <w:lvl w:ilvl="5" w:tplc="6E82E158" w:tentative="1">
      <w:start w:val="1"/>
      <w:numFmt w:val="bullet"/>
      <w:lvlText w:val=""/>
      <w:lvlJc w:val="left"/>
      <w:pPr>
        <w:tabs>
          <w:tab w:val="num" w:pos="4320"/>
        </w:tabs>
        <w:ind w:left="4320" w:hanging="360"/>
      </w:pPr>
      <w:rPr>
        <w:rFonts w:ascii="Symbol" w:hAnsi="Symbol" w:hint="default"/>
      </w:rPr>
    </w:lvl>
    <w:lvl w:ilvl="6" w:tplc="8A0A1F1A" w:tentative="1">
      <w:start w:val="1"/>
      <w:numFmt w:val="bullet"/>
      <w:lvlText w:val=""/>
      <w:lvlJc w:val="left"/>
      <w:pPr>
        <w:tabs>
          <w:tab w:val="num" w:pos="5040"/>
        </w:tabs>
        <w:ind w:left="5040" w:hanging="360"/>
      </w:pPr>
      <w:rPr>
        <w:rFonts w:ascii="Symbol" w:hAnsi="Symbol" w:hint="default"/>
      </w:rPr>
    </w:lvl>
    <w:lvl w:ilvl="7" w:tplc="7C6A95AA" w:tentative="1">
      <w:start w:val="1"/>
      <w:numFmt w:val="bullet"/>
      <w:lvlText w:val=""/>
      <w:lvlJc w:val="left"/>
      <w:pPr>
        <w:tabs>
          <w:tab w:val="num" w:pos="5760"/>
        </w:tabs>
        <w:ind w:left="5760" w:hanging="360"/>
      </w:pPr>
      <w:rPr>
        <w:rFonts w:ascii="Symbol" w:hAnsi="Symbol" w:hint="default"/>
      </w:rPr>
    </w:lvl>
    <w:lvl w:ilvl="8" w:tplc="07ACC13C" w:tentative="1">
      <w:start w:val="1"/>
      <w:numFmt w:val="bullet"/>
      <w:lvlText w:val=""/>
      <w:lvlJc w:val="left"/>
      <w:pPr>
        <w:tabs>
          <w:tab w:val="num" w:pos="6480"/>
        </w:tabs>
        <w:ind w:left="6480" w:hanging="360"/>
      </w:pPr>
      <w:rPr>
        <w:rFonts w:ascii="Symbol" w:hAnsi="Symbol" w:hint="default"/>
      </w:rPr>
    </w:lvl>
  </w:abstractNum>
  <w:abstractNum w:abstractNumId="48">
    <w:nsid w:val="3BDC21FC"/>
    <w:multiLevelType w:val="multilevel"/>
    <w:tmpl w:val="0F325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nsid w:val="3D6A5CBD"/>
    <w:multiLevelType w:val="multilevel"/>
    <w:tmpl w:val="2BF6F3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42370756"/>
    <w:multiLevelType w:val="multilevel"/>
    <w:tmpl w:val="63A07AA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42C134B8"/>
    <w:multiLevelType w:val="multilevel"/>
    <w:tmpl w:val="71544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nsid w:val="46DE0176"/>
    <w:multiLevelType w:val="multilevel"/>
    <w:tmpl w:val="963E33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nsid w:val="4733230C"/>
    <w:multiLevelType w:val="multilevel"/>
    <w:tmpl w:val="94DE9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nsid w:val="47443D0D"/>
    <w:multiLevelType w:val="hybridMultilevel"/>
    <w:tmpl w:val="AFE09ABC"/>
    <w:lvl w:ilvl="0" w:tplc="9E9650B4">
      <w:start w:val="1"/>
      <w:numFmt w:val="bullet"/>
      <w:lvlText w:val=""/>
      <w:lvlPicBulletId w:val="0"/>
      <w:lvlJc w:val="left"/>
      <w:pPr>
        <w:tabs>
          <w:tab w:val="num" w:pos="720"/>
        </w:tabs>
        <w:ind w:left="720" w:hanging="360"/>
      </w:pPr>
      <w:rPr>
        <w:rFonts w:ascii="Symbol" w:hAnsi="Symbol" w:hint="default"/>
      </w:rPr>
    </w:lvl>
    <w:lvl w:ilvl="1" w:tplc="662AC25A" w:tentative="1">
      <w:start w:val="1"/>
      <w:numFmt w:val="bullet"/>
      <w:lvlText w:val=""/>
      <w:lvlJc w:val="left"/>
      <w:pPr>
        <w:tabs>
          <w:tab w:val="num" w:pos="1440"/>
        </w:tabs>
        <w:ind w:left="1440" w:hanging="360"/>
      </w:pPr>
      <w:rPr>
        <w:rFonts w:ascii="Symbol" w:hAnsi="Symbol" w:hint="default"/>
      </w:rPr>
    </w:lvl>
    <w:lvl w:ilvl="2" w:tplc="6950BC46" w:tentative="1">
      <w:start w:val="1"/>
      <w:numFmt w:val="bullet"/>
      <w:lvlText w:val=""/>
      <w:lvlJc w:val="left"/>
      <w:pPr>
        <w:tabs>
          <w:tab w:val="num" w:pos="2160"/>
        </w:tabs>
        <w:ind w:left="2160" w:hanging="360"/>
      </w:pPr>
      <w:rPr>
        <w:rFonts w:ascii="Symbol" w:hAnsi="Symbol" w:hint="default"/>
      </w:rPr>
    </w:lvl>
    <w:lvl w:ilvl="3" w:tplc="76844802" w:tentative="1">
      <w:start w:val="1"/>
      <w:numFmt w:val="bullet"/>
      <w:lvlText w:val=""/>
      <w:lvlJc w:val="left"/>
      <w:pPr>
        <w:tabs>
          <w:tab w:val="num" w:pos="2880"/>
        </w:tabs>
        <w:ind w:left="2880" w:hanging="360"/>
      </w:pPr>
      <w:rPr>
        <w:rFonts w:ascii="Symbol" w:hAnsi="Symbol" w:hint="default"/>
      </w:rPr>
    </w:lvl>
    <w:lvl w:ilvl="4" w:tplc="E654D50E" w:tentative="1">
      <w:start w:val="1"/>
      <w:numFmt w:val="bullet"/>
      <w:lvlText w:val=""/>
      <w:lvlJc w:val="left"/>
      <w:pPr>
        <w:tabs>
          <w:tab w:val="num" w:pos="3600"/>
        </w:tabs>
        <w:ind w:left="3600" w:hanging="360"/>
      </w:pPr>
      <w:rPr>
        <w:rFonts w:ascii="Symbol" w:hAnsi="Symbol" w:hint="default"/>
      </w:rPr>
    </w:lvl>
    <w:lvl w:ilvl="5" w:tplc="F76440DA" w:tentative="1">
      <w:start w:val="1"/>
      <w:numFmt w:val="bullet"/>
      <w:lvlText w:val=""/>
      <w:lvlJc w:val="left"/>
      <w:pPr>
        <w:tabs>
          <w:tab w:val="num" w:pos="4320"/>
        </w:tabs>
        <w:ind w:left="4320" w:hanging="360"/>
      </w:pPr>
      <w:rPr>
        <w:rFonts w:ascii="Symbol" w:hAnsi="Symbol" w:hint="default"/>
      </w:rPr>
    </w:lvl>
    <w:lvl w:ilvl="6" w:tplc="6F269F54" w:tentative="1">
      <w:start w:val="1"/>
      <w:numFmt w:val="bullet"/>
      <w:lvlText w:val=""/>
      <w:lvlJc w:val="left"/>
      <w:pPr>
        <w:tabs>
          <w:tab w:val="num" w:pos="5040"/>
        </w:tabs>
        <w:ind w:left="5040" w:hanging="360"/>
      </w:pPr>
      <w:rPr>
        <w:rFonts w:ascii="Symbol" w:hAnsi="Symbol" w:hint="default"/>
      </w:rPr>
    </w:lvl>
    <w:lvl w:ilvl="7" w:tplc="F424B4C2" w:tentative="1">
      <w:start w:val="1"/>
      <w:numFmt w:val="bullet"/>
      <w:lvlText w:val=""/>
      <w:lvlJc w:val="left"/>
      <w:pPr>
        <w:tabs>
          <w:tab w:val="num" w:pos="5760"/>
        </w:tabs>
        <w:ind w:left="5760" w:hanging="360"/>
      </w:pPr>
      <w:rPr>
        <w:rFonts w:ascii="Symbol" w:hAnsi="Symbol" w:hint="default"/>
      </w:rPr>
    </w:lvl>
    <w:lvl w:ilvl="8" w:tplc="ECB6C380" w:tentative="1">
      <w:start w:val="1"/>
      <w:numFmt w:val="bullet"/>
      <w:lvlText w:val=""/>
      <w:lvlJc w:val="left"/>
      <w:pPr>
        <w:tabs>
          <w:tab w:val="num" w:pos="6480"/>
        </w:tabs>
        <w:ind w:left="6480" w:hanging="360"/>
      </w:pPr>
      <w:rPr>
        <w:rFonts w:ascii="Symbol" w:hAnsi="Symbol" w:hint="default"/>
      </w:rPr>
    </w:lvl>
  </w:abstractNum>
  <w:abstractNum w:abstractNumId="55">
    <w:nsid w:val="481E591D"/>
    <w:multiLevelType w:val="multilevel"/>
    <w:tmpl w:val="FB20A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nsid w:val="49661231"/>
    <w:multiLevelType w:val="multilevel"/>
    <w:tmpl w:val="0CBA8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nsid w:val="4A9863EE"/>
    <w:multiLevelType w:val="multilevel"/>
    <w:tmpl w:val="FC6E988E"/>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4AA906A0"/>
    <w:multiLevelType w:val="multilevel"/>
    <w:tmpl w:val="C1F0B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nsid w:val="4AC35E07"/>
    <w:multiLevelType w:val="multilevel"/>
    <w:tmpl w:val="DCEA78B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nsid w:val="4B1A77AE"/>
    <w:multiLevelType w:val="hybridMultilevel"/>
    <w:tmpl w:val="42FAFABA"/>
    <w:lvl w:ilvl="0" w:tplc="51466C22">
      <w:start w:val="1"/>
      <w:numFmt w:val="bullet"/>
      <w:lvlText w:val=""/>
      <w:lvlPicBulletId w:val="0"/>
      <w:lvlJc w:val="left"/>
      <w:pPr>
        <w:tabs>
          <w:tab w:val="num" w:pos="720"/>
        </w:tabs>
        <w:ind w:left="720" w:hanging="360"/>
      </w:pPr>
      <w:rPr>
        <w:rFonts w:ascii="Symbol" w:hAnsi="Symbol" w:hint="default"/>
      </w:rPr>
    </w:lvl>
    <w:lvl w:ilvl="1" w:tplc="C4AEBE3C" w:tentative="1">
      <w:start w:val="1"/>
      <w:numFmt w:val="bullet"/>
      <w:lvlText w:val=""/>
      <w:lvlJc w:val="left"/>
      <w:pPr>
        <w:tabs>
          <w:tab w:val="num" w:pos="1440"/>
        </w:tabs>
        <w:ind w:left="1440" w:hanging="360"/>
      </w:pPr>
      <w:rPr>
        <w:rFonts w:ascii="Symbol" w:hAnsi="Symbol" w:hint="default"/>
      </w:rPr>
    </w:lvl>
    <w:lvl w:ilvl="2" w:tplc="81922C1A" w:tentative="1">
      <w:start w:val="1"/>
      <w:numFmt w:val="bullet"/>
      <w:lvlText w:val=""/>
      <w:lvlJc w:val="left"/>
      <w:pPr>
        <w:tabs>
          <w:tab w:val="num" w:pos="2160"/>
        </w:tabs>
        <w:ind w:left="2160" w:hanging="360"/>
      </w:pPr>
      <w:rPr>
        <w:rFonts w:ascii="Symbol" w:hAnsi="Symbol" w:hint="default"/>
      </w:rPr>
    </w:lvl>
    <w:lvl w:ilvl="3" w:tplc="39E8FED0" w:tentative="1">
      <w:start w:val="1"/>
      <w:numFmt w:val="bullet"/>
      <w:lvlText w:val=""/>
      <w:lvlJc w:val="left"/>
      <w:pPr>
        <w:tabs>
          <w:tab w:val="num" w:pos="2880"/>
        </w:tabs>
        <w:ind w:left="2880" w:hanging="360"/>
      </w:pPr>
      <w:rPr>
        <w:rFonts w:ascii="Symbol" w:hAnsi="Symbol" w:hint="default"/>
      </w:rPr>
    </w:lvl>
    <w:lvl w:ilvl="4" w:tplc="F62E0ABC" w:tentative="1">
      <w:start w:val="1"/>
      <w:numFmt w:val="bullet"/>
      <w:lvlText w:val=""/>
      <w:lvlJc w:val="left"/>
      <w:pPr>
        <w:tabs>
          <w:tab w:val="num" w:pos="3600"/>
        </w:tabs>
        <w:ind w:left="3600" w:hanging="360"/>
      </w:pPr>
      <w:rPr>
        <w:rFonts w:ascii="Symbol" w:hAnsi="Symbol" w:hint="default"/>
      </w:rPr>
    </w:lvl>
    <w:lvl w:ilvl="5" w:tplc="4D74D0DA" w:tentative="1">
      <w:start w:val="1"/>
      <w:numFmt w:val="bullet"/>
      <w:lvlText w:val=""/>
      <w:lvlJc w:val="left"/>
      <w:pPr>
        <w:tabs>
          <w:tab w:val="num" w:pos="4320"/>
        </w:tabs>
        <w:ind w:left="4320" w:hanging="360"/>
      </w:pPr>
      <w:rPr>
        <w:rFonts w:ascii="Symbol" w:hAnsi="Symbol" w:hint="default"/>
      </w:rPr>
    </w:lvl>
    <w:lvl w:ilvl="6" w:tplc="B650A7F4" w:tentative="1">
      <w:start w:val="1"/>
      <w:numFmt w:val="bullet"/>
      <w:lvlText w:val=""/>
      <w:lvlJc w:val="left"/>
      <w:pPr>
        <w:tabs>
          <w:tab w:val="num" w:pos="5040"/>
        </w:tabs>
        <w:ind w:left="5040" w:hanging="360"/>
      </w:pPr>
      <w:rPr>
        <w:rFonts w:ascii="Symbol" w:hAnsi="Symbol" w:hint="default"/>
      </w:rPr>
    </w:lvl>
    <w:lvl w:ilvl="7" w:tplc="E256C306" w:tentative="1">
      <w:start w:val="1"/>
      <w:numFmt w:val="bullet"/>
      <w:lvlText w:val=""/>
      <w:lvlJc w:val="left"/>
      <w:pPr>
        <w:tabs>
          <w:tab w:val="num" w:pos="5760"/>
        </w:tabs>
        <w:ind w:left="5760" w:hanging="360"/>
      </w:pPr>
      <w:rPr>
        <w:rFonts w:ascii="Symbol" w:hAnsi="Symbol" w:hint="default"/>
      </w:rPr>
    </w:lvl>
    <w:lvl w:ilvl="8" w:tplc="59C8DC30" w:tentative="1">
      <w:start w:val="1"/>
      <w:numFmt w:val="bullet"/>
      <w:lvlText w:val=""/>
      <w:lvlJc w:val="left"/>
      <w:pPr>
        <w:tabs>
          <w:tab w:val="num" w:pos="6480"/>
        </w:tabs>
        <w:ind w:left="6480" w:hanging="360"/>
      </w:pPr>
      <w:rPr>
        <w:rFonts w:ascii="Symbol" w:hAnsi="Symbol" w:hint="default"/>
      </w:rPr>
    </w:lvl>
  </w:abstractNum>
  <w:abstractNum w:abstractNumId="61">
    <w:nsid w:val="4E85184B"/>
    <w:multiLevelType w:val="multilevel"/>
    <w:tmpl w:val="69AEB4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nsid w:val="4F85791E"/>
    <w:multiLevelType w:val="hybridMultilevel"/>
    <w:tmpl w:val="C4E2A5CA"/>
    <w:lvl w:ilvl="0" w:tplc="0C0A000D">
      <w:start w:val="1"/>
      <w:numFmt w:val="bullet"/>
      <w:lvlText w:val=""/>
      <w:lvlJc w:val="left"/>
      <w:pPr>
        <w:ind w:left="786"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3">
    <w:nsid w:val="55432D89"/>
    <w:multiLevelType w:val="multilevel"/>
    <w:tmpl w:val="4F8C0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nsid w:val="56C759BF"/>
    <w:multiLevelType w:val="hybridMultilevel"/>
    <w:tmpl w:val="62A6DF92"/>
    <w:lvl w:ilvl="0" w:tplc="7D4AFCD6">
      <w:start w:val="1"/>
      <w:numFmt w:val="bullet"/>
      <w:lvlText w:val=""/>
      <w:lvlPicBulletId w:val="0"/>
      <w:lvlJc w:val="left"/>
      <w:pPr>
        <w:tabs>
          <w:tab w:val="num" w:pos="720"/>
        </w:tabs>
        <w:ind w:left="720" w:hanging="360"/>
      </w:pPr>
      <w:rPr>
        <w:rFonts w:ascii="Symbol" w:hAnsi="Symbol" w:hint="default"/>
      </w:rPr>
    </w:lvl>
    <w:lvl w:ilvl="1" w:tplc="669285D8" w:tentative="1">
      <w:start w:val="1"/>
      <w:numFmt w:val="bullet"/>
      <w:lvlText w:val=""/>
      <w:lvlJc w:val="left"/>
      <w:pPr>
        <w:tabs>
          <w:tab w:val="num" w:pos="1440"/>
        </w:tabs>
        <w:ind w:left="1440" w:hanging="360"/>
      </w:pPr>
      <w:rPr>
        <w:rFonts w:ascii="Symbol" w:hAnsi="Symbol" w:hint="default"/>
      </w:rPr>
    </w:lvl>
    <w:lvl w:ilvl="2" w:tplc="3D682FB6" w:tentative="1">
      <w:start w:val="1"/>
      <w:numFmt w:val="bullet"/>
      <w:lvlText w:val=""/>
      <w:lvlJc w:val="left"/>
      <w:pPr>
        <w:tabs>
          <w:tab w:val="num" w:pos="2160"/>
        </w:tabs>
        <w:ind w:left="2160" w:hanging="360"/>
      </w:pPr>
      <w:rPr>
        <w:rFonts w:ascii="Symbol" w:hAnsi="Symbol" w:hint="default"/>
      </w:rPr>
    </w:lvl>
    <w:lvl w:ilvl="3" w:tplc="DFB24A16" w:tentative="1">
      <w:start w:val="1"/>
      <w:numFmt w:val="bullet"/>
      <w:lvlText w:val=""/>
      <w:lvlJc w:val="left"/>
      <w:pPr>
        <w:tabs>
          <w:tab w:val="num" w:pos="2880"/>
        </w:tabs>
        <w:ind w:left="2880" w:hanging="360"/>
      </w:pPr>
      <w:rPr>
        <w:rFonts w:ascii="Symbol" w:hAnsi="Symbol" w:hint="default"/>
      </w:rPr>
    </w:lvl>
    <w:lvl w:ilvl="4" w:tplc="9DE25B22" w:tentative="1">
      <w:start w:val="1"/>
      <w:numFmt w:val="bullet"/>
      <w:lvlText w:val=""/>
      <w:lvlJc w:val="left"/>
      <w:pPr>
        <w:tabs>
          <w:tab w:val="num" w:pos="3600"/>
        </w:tabs>
        <w:ind w:left="3600" w:hanging="360"/>
      </w:pPr>
      <w:rPr>
        <w:rFonts w:ascii="Symbol" w:hAnsi="Symbol" w:hint="default"/>
      </w:rPr>
    </w:lvl>
    <w:lvl w:ilvl="5" w:tplc="864A3C86" w:tentative="1">
      <w:start w:val="1"/>
      <w:numFmt w:val="bullet"/>
      <w:lvlText w:val=""/>
      <w:lvlJc w:val="left"/>
      <w:pPr>
        <w:tabs>
          <w:tab w:val="num" w:pos="4320"/>
        </w:tabs>
        <w:ind w:left="4320" w:hanging="360"/>
      </w:pPr>
      <w:rPr>
        <w:rFonts w:ascii="Symbol" w:hAnsi="Symbol" w:hint="default"/>
      </w:rPr>
    </w:lvl>
    <w:lvl w:ilvl="6" w:tplc="45A678A2" w:tentative="1">
      <w:start w:val="1"/>
      <w:numFmt w:val="bullet"/>
      <w:lvlText w:val=""/>
      <w:lvlJc w:val="left"/>
      <w:pPr>
        <w:tabs>
          <w:tab w:val="num" w:pos="5040"/>
        </w:tabs>
        <w:ind w:left="5040" w:hanging="360"/>
      </w:pPr>
      <w:rPr>
        <w:rFonts w:ascii="Symbol" w:hAnsi="Symbol" w:hint="default"/>
      </w:rPr>
    </w:lvl>
    <w:lvl w:ilvl="7" w:tplc="3E5A8FBA" w:tentative="1">
      <w:start w:val="1"/>
      <w:numFmt w:val="bullet"/>
      <w:lvlText w:val=""/>
      <w:lvlJc w:val="left"/>
      <w:pPr>
        <w:tabs>
          <w:tab w:val="num" w:pos="5760"/>
        </w:tabs>
        <w:ind w:left="5760" w:hanging="360"/>
      </w:pPr>
      <w:rPr>
        <w:rFonts w:ascii="Symbol" w:hAnsi="Symbol" w:hint="default"/>
      </w:rPr>
    </w:lvl>
    <w:lvl w:ilvl="8" w:tplc="70DC03F0" w:tentative="1">
      <w:start w:val="1"/>
      <w:numFmt w:val="bullet"/>
      <w:lvlText w:val=""/>
      <w:lvlJc w:val="left"/>
      <w:pPr>
        <w:tabs>
          <w:tab w:val="num" w:pos="6480"/>
        </w:tabs>
        <w:ind w:left="6480" w:hanging="360"/>
      </w:pPr>
      <w:rPr>
        <w:rFonts w:ascii="Symbol" w:hAnsi="Symbol" w:hint="default"/>
      </w:rPr>
    </w:lvl>
  </w:abstractNum>
  <w:abstractNum w:abstractNumId="65">
    <w:nsid w:val="57FE73E7"/>
    <w:multiLevelType w:val="multilevel"/>
    <w:tmpl w:val="70420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nsid w:val="59294D6E"/>
    <w:multiLevelType w:val="multilevel"/>
    <w:tmpl w:val="889C6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nsid w:val="59B54350"/>
    <w:multiLevelType w:val="multilevel"/>
    <w:tmpl w:val="388827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nsid w:val="59F4371E"/>
    <w:multiLevelType w:val="hybridMultilevel"/>
    <w:tmpl w:val="971A2F34"/>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9">
    <w:nsid w:val="5A786D3A"/>
    <w:multiLevelType w:val="multilevel"/>
    <w:tmpl w:val="22EE6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nsid w:val="5C1F5E21"/>
    <w:multiLevelType w:val="hybridMultilevel"/>
    <w:tmpl w:val="E8CC9102"/>
    <w:lvl w:ilvl="0" w:tplc="851E6A86">
      <w:start w:val="1"/>
      <w:numFmt w:val="bullet"/>
      <w:lvlText w:val=""/>
      <w:lvlPicBulletId w:val="0"/>
      <w:lvlJc w:val="left"/>
      <w:pPr>
        <w:tabs>
          <w:tab w:val="num" w:pos="720"/>
        </w:tabs>
        <w:ind w:left="720" w:hanging="360"/>
      </w:pPr>
      <w:rPr>
        <w:rFonts w:ascii="Symbol" w:hAnsi="Symbol" w:hint="default"/>
      </w:rPr>
    </w:lvl>
    <w:lvl w:ilvl="1" w:tplc="25D23A7A" w:tentative="1">
      <w:start w:val="1"/>
      <w:numFmt w:val="bullet"/>
      <w:lvlText w:val=""/>
      <w:lvlJc w:val="left"/>
      <w:pPr>
        <w:tabs>
          <w:tab w:val="num" w:pos="1440"/>
        </w:tabs>
        <w:ind w:left="1440" w:hanging="360"/>
      </w:pPr>
      <w:rPr>
        <w:rFonts w:ascii="Symbol" w:hAnsi="Symbol" w:hint="default"/>
      </w:rPr>
    </w:lvl>
    <w:lvl w:ilvl="2" w:tplc="E3A4BAA6" w:tentative="1">
      <w:start w:val="1"/>
      <w:numFmt w:val="bullet"/>
      <w:lvlText w:val=""/>
      <w:lvlJc w:val="left"/>
      <w:pPr>
        <w:tabs>
          <w:tab w:val="num" w:pos="2160"/>
        </w:tabs>
        <w:ind w:left="2160" w:hanging="360"/>
      </w:pPr>
      <w:rPr>
        <w:rFonts w:ascii="Symbol" w:hAnsi="Symbol" w:hint="default"/>
      </w:rPr>
    </w:lvl>
    <w:lvl w:ilvl="3" w:tplc="209E9A28" w:tentative="1">
      <w:start w:val="1"/>
      <w:numFmt w:val="bullet"/>
      <w:lvlText w:val=""/>
      <w:lvlJc w:val="left"/>
      <w:pPr>
        <w:tabs>
          <w:tab w:val="num" w:pos="2880"/>
        </w:tabs>
        <w:ind w:left="2880" w:hanging="360"/>
      </w:pPr>
      <w:rPr>
        <w:rFonts w:ascii="Symbol" w:hAnsi="Symbol" w:hint="default"/>
      </w:rPr>
    </w:lvl>
    <w:lvl w:ilvl="4" w:tplc="5D58850A" w:tentative="1">
      <w:start w:val="1"/>
      <w:numFmt w:val="bullet"/>
      <w:lvlText w:val=""/>
      <w:lvlJc w:val="left"/>
      <w:pPr>
        <w:tabs>
          <w:tab w:val="num" w:pos="3600"/>
        </w:tabs>
        <w:ind w:left="3600" w:hanging="360"/>
      </w:pPr>
      <w:rPr>
        <w:rFonts w:ascii="Symbol" w:hAnsi="Symbol" w:hint="default"/>
      </w:rPr>
    </w:lvl>
    <w:lvl w:ilvl="5" w:tplc="42DC3DB8" w:tentative="1">
      <w:start w:val="1"/>
      <w:numFmt w:val="bullet"/>
      <w:lvlText w:val=""/>
      <w:lvlJc w:val="left"/>
      <w:pPr>
        <w:tabs>
          <w:tab w:val="num" w:pos="4320"/>
        </w:tabs>
        <w:ind w:left="4320" w:hanging="360"/>
      </w:pPr>
      <w:rPr>
        <w:rFonts w:ascii="Symbol" w:hAnsi="Symbol" w:hint="default"/>
      </w:rPr>
    </w:lvl>
    <w:lvl w:ilvl="6" w:tplc="344A6356" w:tentative="1">
      <w:start w:val="1"/>
      <w:numFmt w:val="bullet"/>
      <w:lvlText w:val=""/>
      <w:lvlJc w:val="left"/>
      <w:pPr>
        <w:tabs>
          <w:tab w:val="num" w:pos="5040"/>
        </w:tabs>
        <w:ind w:left="5040" w:hanging="360"/>
      </w:pPr>
      <w:rPr>
        <w:rFonts w:ascii="Symbol" w:hAnsi="Symbol" w:hint="default"/>
      </w:rPr>
    </w:lvl>
    <w:lvl w:ilvl="7" w:tplc="6308B376" w:tentative="1">
      <w:start w:val="1"/>
      <w:numFmt w:val="bullet"/>
      <w:lvlText w:val=""/>
      <w:lvlJc w:val="left"/>
      <w:pPr>
        <w:tabs>
          <w:tab w:val="num" w:pos="5760"/>
        </w:tabs>
        <w:ind w:left="5760" w:hanging="360"/>
      </w:pPr>
      <w:rPr>
        <w:rFonts w:ascii="Symbol" w:hAnsi="Symbol" w:hint="default"/>
      </w:rPr>
    </w:lvl>
    <w:lvl w:ilvl="8" w:tplc="4FC80140" w:tentative="1">
      <w:start w:val="1"/>
      <w:numFmt w:val="bullet"/>
      <w:lvlText w:val=""/>
      <w:lvlJc w:val="left"/>
      <w:pPr>
        <w:tabs>
          <w:tab w:val="num" w:pos="6480"/>
        </w:tabs>
        <w:ind w:left="6480" w:hanging="360"/>
      </w:pPr>
      <w:rPr>
        <w:rFonts w:ascii="Symbol" w:hAnsi="Symbol" w:hint="default"/>
      </w:rPr>
    </w:lvl>
  </w:abstractNum>
  <w:abstractNum w:abstractNumId="71">
    <w:nsid w:val="5CC94458"/>
    <w:multiLevelType w:val="hybridMultilevel"/>
    <w:tmpl w:val="5E765626"/>
    <w:lvl w:ilvl="0" w:tplc="8A96136C">
      <w:start w:val="1"/>
      <w:numFmt w:val="bullet"/>
      <w:lvlText w:val=""/>
      <w:lvlPicBulletId w:val="0"/>
      <w:lvlJc w:val="left"/>
      <w:pPr>
        <w:tabs>
          <w:tab w:val="num" w:pos="720"/>
        </w:tabs>
        <w:ind w:left="720" w:hanging="360"/>
      </w:pPr>
      <w:rPr>
        <w:rFonts w:ascii="Symbol" w:hAnsi="Symbol" w:hint="default"/>
      </w:rPr>
    </w:lvl>
    <w:lvl w:ilvl="1" w:tplc="7C80A7DA" w:tentative="1">
      <w:start w:val="1"/>
      <w:numFmt w:val="bullet"/>
      <w:lvlText w:val=""/>
      <w:lvlJc w:val="left"/>
      <w:pPr>
        <w:tabs>
          <w:tab w:val="num" w:pos="1440"/>
        </w:tabs>
        <w:ind w:left="1440" w:hanging="360"/>
      </w:pPr>
      <w:rPr>
        <w:rFonts w:ascii="Symbol" w:hAnsi="Symbol" w:hint="default"/>
      </w:rPr>
    </w:lvl>
    <w:lvl w:ilvl="2" w:tplc="C4964CC0" w:tentative="1">
      <w:start w:val="1"/>
      <w:numFmt w:val="bullet"/>
      <w:lvlText w:val=""/>
      <w:lvlJc w:val="left"/>
      <w:pPr>
        <w:tabs>
          <w:tab w:val="num" w:pos="2160"/>
        </w:tabs>
        <w:ind w:left="2160" w:hanging="360"/>
      </w:pPr>
      <w:rPr>
        <w:rFonts w:ascii="Symbol" w:hAnsi="Symbol" w:hint="default"/>
      </w:rPr>
    </w:lvl>
    <w:lvl w:ilvl="3" w:tplc="B296AA84" w:tentative="1">
      <w:start w:val="1"/>
      <w:numFmt w:val="bullet"/>
      <w:lvlText w:val=""/>
      <w:lvlJc w:val="left"/>
      <w:pPr>
        <w:tabs>
          <w:tab w:val="num" w:pos="2880"/>
        </w:tabs>
        <w:ind w:left="2880" w:hanging="360"/>
      </w:pPr>
      <w:rPr>
        <w:rFonts w:ascii="Symbol" w:hAnsi="Symbol" w:hint="default"/>
      </w:rPr>
    </w:lvl>
    <w:lvl w:ilvl="4" w:tplc="13365FB0" w:tentative="1">
      <w:start w:val="1"/>
      <w:numFmt w:val="bullet"/>
      <w:lvlText w:val=""/>
      <w:lvlJc w:val="left"/>
      <w:pPr>
        <w:tabs>
          <w:tab w:val="num" w:pos="3600"/>
        </w:tabs>
        <w:ind w:left="3600" w:hanging="360"/>
      </w:pPr>
      <w:rPr>
        <w:rFonts w:ascii="Symbol" w:hAnsi="Symbol" w:hint="default"/>
      </w:rPr>
    </w:lvl>
    <w:lvl w:ilvl="5" w:tplc="41782CFC" w:tentative="1">
      <w:start w:val="1"/>
      <w:numFmt w:val="bullet"/>
      <w:lvlText w:val=""/>
      <w:lvlJc w:val="left"/>
      <w:pPr>
        <w:tabs>
          <w:tab w:val="num" w:pos="4320"/>
        </w:tabs>
        <w:ind w:left="4320" w:hanging="360"/>
      </w:pPr>
      <w:rPr>
        <w:rFonts w:ascii="Symbol" w:hAnsi="Symbol" w:hint="default"/>
      </w:rPr>
    </w:lvl>
    <w:lvl w:ilvl="6" w:tplc="22FC9170" w:tentative="1">
      <w:start w:val="1"/>
      <w:numFmt w:val="bullet"/>
      <w:lvlText w:val=""/>
      <w:lvlJc w:val="left"/>
      <w:pPr>
        <w:tabs>
          <w:tab w:val="num" w:pos="5040"/>
        </w:tabs>
        <w:ind w:left="5040" w:hanging="360"/>
      </w:pPr>
      <w:rPr>
        <w:rFonts w:ascii="Symbol" w:hAnsi="Symbol" w:hint="default"/>
      </w:rPr>
    </w:lvl>
    <w:lvl w:ilvl="7" w:tplc="03C87E40" w:tentative="1">
      <w:start w:val="1"/>
      <w:numFmt w:val="bullet"/>
      <w:lvlText w:val=""/>
      <w:lvlJc w:val="left"/>
      <w:pPr>
        <w:tabs>
          <w:tab w:val="num" w:pos="5760"/>
        </w:tabs>
        <w:ind w:left="5760" w:hanging="360"/>
      </w:pPr>
      <w:rPr>
        <w:rFonts w:ascii="Symbol" w:hAnsi="Symbol" w:hint="default"/>
      </w:rPr>
    </w:lvl>
    <w:lvl w:ilvl="8" w:tplc="E654E68C" w:tentative="1">
      <w:start w:val="1"/>
      <w:numFmt w:val="bullet"/>
      <w:lvlText w:val=""/>
      <w:lvlJc w:val="left"/>
      <w:pPr>
        <w:tabs>
          <w:tab w:val="num" w:pos="6480"/>
        </w:tabs>
        <w:ind w:left="6480" w:hanging="360"/>
      </w:pPr>
      <w:rPr>
        <w:rFonts w:ascii="Symbol" w:hAnsi="Symbol" w:hint="default"/>
      </w:rPr>
    </w:lvl>
  </w:abstractNum>
  <w:abstractNum w:abstractNumId="72">
    <w:nsid w:val="5D5A1197"/>
    <w:multiLevelType w:val="hybridMultilevel"/>
    <w:tmpl w:val="09CA043C"/>
    <w:lvl w:ilvl="0" w:tplc="0C0A000D">
      <w:start w:val="1"/>
      <w:numFmt w:val="bullet"/>
      <w:lvlText w:val=""/>
      <w:lvlJc w:val="left"/>
      <w:pPr>
        <w:ind w:left="945" w:hanging="360"/>
      </w:pPr>
      <w:rPr>
        <w:rFonts w:ascii="Wingdings" w:hAnsi="Wingdings" w:hint="default"/>
      </w:rPr>
    </w:lvl>
    <w:lvl w:ilvl="1" w:tplc="0C0A0003" w:tentative="1">
      <w:start w:val="1"/>
      <w:numFmt w:val="bullet"/>
      <w:lvlText w:val="o"/>
      <w:lvlJc w:val="left"/>
      <w:pPr>
        <w:ind w:left="1665" w:hanging="360"/>
      </w:pPr>
      <w:rPr>
        <w:rFonts w:ascii="Courier New" w:hAnsi="Courier New" w:cs="Courier New" w:hint="default"/>
      </w:rPr>
    </w:lvl>
    <w:lvl w:ilvl="2" w:tplc="0C0A0005" w:tentative="1">
      <w:start w:val="1"/>
      <w:numFmt w:val="bullet"/>
      <w:lvlText w:val=""/>
      <w:lvlJc w:val="left"/>
      <w:pPr>
        <w:ind w:left="2385" w:hanging="360"/>
      </w:pPr>
      <w:rPr>
        <w:rFonts w:ascii="Wingdings" w:hAnsi="Wingdings" w:hint="default"/>
      </w:rPr>
    </w:lvl>
    <w:lvl w:ilvl="3" w:tplc="0C0A0001" w:tentative="1">
      <w:start w:val="1"/>
      <w:numFmt w:val="bullet"/>
      <w:lvlText w:val=""/>
      <w:lvlJc w:val="left"/>
      <w:pPr>
        <w:ind w:left="3105" w:hanging="360"/>
      </w:pPr>
      <w:rPr>
        <w:rFonts w:ascii="Symbol" w:hAnsi="Symbol" w:hint="default"/>
      </w:rPr>
    </w:lvl>
    <w:lvl w:ilvl="4" w:tplc="0C0A0003" w:tentative="1">
      <w:start w:val="1"/>
      <w:numFmt w:val="bullet"/>
      <w:lvlText w:val="o"/>
      <w:lvlJc w:val="left"/>
      <w:pPr>
        <w:ind w:left="3825" w:hanging="360"/>
      </w:pPr>
      <w:rPr>
        <w:rFonts w:ascii="Courier New" w:hAnsi="Courier New" w:cs="Courier New" w:hint="default"/>
      </w:rPr>
    </w:lvl>
    <w:lvl w:ilvl="5" w:tplc="0C0A0005" w:tentative="1">
      <w:start w:val="1"/>
      <w:numFmt w:val="bullet"/>
      <w:lvlText w:val=""/>
      <w:lvlJc w:val="left"/>
      <w:pPr>
        <w:ind w:left="4545" w:hanging="360"/>
      </w:pPr>
      <w:rPr>
        <w:rFonts w:ascii="Wingdings" w:hAnsi="Wingdings" w:hint="default"/>
      </w:rPr>
    </w:lvl>
    <w:lvl w:ilvl="6" w:tplc="0C0A0001" w:tentative="1">
      <w:start w:val="1"/>
      <w:numFmt w:val="bullet"/>
      <w:lvlText w:val=""/>
      <w:lvlJc w:val="left"/>
      <w:pPr>
        <w:ind w:left="5265" w:hanging="360"/>
      </w:pPr>
      <w:rPr>
        <w:rFonts w:ascii="Symbol" w:hAnsi="Symbol" w:hint="default"/>
      </w:rPr>
    </w:lvl>
    <w:lvl w:ilvl="7" w:tplc="0C0A0003" w:tentative="1">
      <w:start w:val="1"/>
      <w:numFmt w:val="bullet"/>
      <w:lvlText w:val="o"/>
      <w:lvlJc w:val="left"/>
      <w:pPr>
        <w:ind w:left="5985" w:hanging="360"/>
      </w:pPr>
      <w:rPr>
        <w:rFonts w:ascii="Courier New" w:hAnsi="Courier New" w:cs="Courier New" w:hint="default"/>
      </w:rPr>
    </w:lvl>
    <w:lvl w:ilvl="8" w:tplc="0C0A0005" w:tentative="1">
      <w:start w:val="1"/>
      <w:numFmt w:val="bullet"/>
      <w:lvlText w:val=""/>
      <w:lvlJc w:val="left"/>
      <w:pPr>
        <w:ind w:left="6705" w:hanging="360"/>
      </w:pPr>
      <w:rPr>
        <w:rFonts w:ascii="Wingdings" w:hAnsi="Wingdings" w:hint="default"/>
      </w:rPr>
    </w:lvl>
  </w:abstractNum>
  <w:abstractNum w:abstractNumId="73">
    <w:nsid w:val="5DDE658A"/>
    <w:multiLevelType w:val="multilevel"/>
    <w:tmpl w:val="387A2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nsid w:val="5E2C0736"/>
    <w:multiLevelType w:val="multilevel"/>
    <w:tmpl w:val="852A17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5EB920CE"/>
    <w:multiLevelType w:val="multilevel"/>
    <w:tmpl w:val="5D865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nsid w:val="5FD07337"/>
    <w:multiLevelType w:val="multilevel"/>
    <w:tmpl w:val="9A7C2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nsid w:val="606011A5"/>
    <w:multiLevelType w:val="multilevel"/>
    <w:tmpl w:val="50F09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nsid w:val="61A83402"/>
    <w:multiLevelType w:val="multilevel"/>
    <w:tmpl w:val="F9281F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62DA2081"/>
    <w:multiLevelType w:val="multilevel"/>
    <w:tmpl w:val="3AE256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0">
    <w:nsid w:val="63E50C08"/>
    <w:multiLevelType w:val="hybridMultilevel"/>
    <w:tmpl w:val="854AC6F2"/>
    <w:lvl w:ilvl="0" w:tplc="D37CDF9A">
      <w:start w:val="1"/>
      <w:numFmt w:val="bullet"/>
      <w:lvlText w:val=""/>
      <w:lvlPicBulletId w:val="0"/>
      <w:lvlJc w:val="left"/>
      <w:pPr>
        <w:tabs>
          <w:tab w:val="num" w:pos="720"/>
        </w:tabs>
        <w:ind w:left="720" w:hanging="360"/>
      </w:pPr>
      <w:rPr>
        <w:rFonts w:ascii="Symbol" w:hAnsi="Symbol" w:hint="default"/>
      </w:rPr>
    </w:lvl>
    <w:lvl w:ilvl="1" w:tplc="A2201F34" w:tentative="1">
      <w:start w:val="1"/>
      <w:numFmt w:val="bullet"/>
      <w:lvlText w:val=""/>
      <w:lvlJc w:val="left"/>
      <w:pPr>
        <w:tabs>
          <w:tab w:val="num" w:pos="1440"/>
        </w:tabs>
        <w:ind w:left="1440" w:hanging="360"/>
      </w:pPr>
      <w:rPr>
        <w:rFonts w:ascii="Symbol" w:hAnsi="Symbol" w:hint="default"/>
      </w:rPr>
    </w:lvl>
    <w:lvl w:ilvl="2" w:tplc="6AD2957C" w:tentative="1">
      <w:start w:val="1"/>
      <w:numFmt w:val="bullet"/>
      <w:lvlText w:val=""/>
      <w:lvlJc w:val="left"/>
      <w:pPr>
        <w:tabs>
          <w:tab w:val="num" w:pos="2160"/>
        </w:tabs>
        <w:ind w:left="2160" w:hanging="360"/>
      </w:pPr>
      <w:rPr>
        <w:rFonts w:ascii="Symbol" w:hAnsi="Symbol" w:hint="default"/>
      </w:rPr>
    </w:lvl>
    <w:lvl w:ilvl="3" w:tplc="26FCFA44" w:tentative="1">
      <w:start w:val="1"/>
      <w:numFmt w:val="bullet"/>
      <w:lvlText w:val=""/>
      <w:lvlJc w:val="left"/>
      <w:pPr>
        <w:tabs>
          <w:tab w:val="num" w:pos="2880"/>
        </w:tabs>
        <w:ind w:left="2880" w:hanging="360"/>
      </w:pPr>
      <w:rPr>
        <w:rFonts w:ascii="Symbol" w:hAnsi="Symbol" w:hint="default"/>
      </w:rPr>
    </w:lvl>
    <w:lvl w:ilvl="4" w:tplc="A28C587A" w:tentative="1">
      <w:start w:val="1"/>
      <w:numFmt w:val="bullet"/>
      <w:lvlText w:val=""/>
      <w:lvlJc w:val="left"/>
      <w:pPr>
        <w:tabs>
          <w:tab w:val="num" w:pos="3600"/>
        </w:tabs>
        <w:ind w:left="3600" w:hanging="360"/>
      </w:pPr>
      <w:rPr>
        <w:rFonts w:ascii="Symbol" w:hAnsi="Symbol" w:hint="default"/>
      </w:rPr>
    </w:lvl>
    <w:lvl w:ilvl="5" w:tplc="A822B022" w:tentative="1">
      <w:start w:val="1"/>
      <w:numFmt w:val="bullet"/>
      <w:lvlText w:val=""/>
      <w:lvlJc w:val="left"/>
      <w:pPr>
        <w:tabs>
          <w:tab w:val="num" w:pos="4320"/>
        </w:tabs>
        <w:ind w:left="4320" w:hanging="360"/>
      </w:pPr>
      <w:rPr>
        <w:rFonts w:ascii="Symbol" w:hAnsi="Symbol" w:hint="default"/>
      </w:rPr>
    </w:lvl>
    <w:lvl w:ilvl="6" w:tplc="75167112" w:tentative="1">
      <w:start w:val="1"/>
      <w:numFmt w:val="bullet"/>
      <w:lvlText w:val=""/>
      <w:lvlJc w:val="left"/>
      <w:pPr>
        <w:tabs>
          <w:tab w:val="num" w:pos="5040"/>
        </w:tabs>
        <w:ind w:left="5040" w:hanging="360"/>
      </w:pPr>
      <w:rPr>
        <w:rFonts w:ascii="Symbol" w:hAnsi="Symbol" w:hint="default"/>
      </w:rPr>
    </w:lvl>
    <w:lvl w:ilvl="7" w:tplc="25DEFA76" w:tentative="1">
      <w:start w:val="1"/>
      <w:numFmt w:val="bullet"/>
      <w:lvlText w:val=""/>
      <w:lvlJc w:val="left"/>
      <w:pPr>
        <w:tabs>
          <w:tab w:val="num" w:pos="5760"/>
        </w:tabs>
        <w:ind w:left="5760" w:hanging="360"/>
      </w:pPr>
      <w:rPr>
        <w:rFonts w:ascii="Symbol" w:hAnsi="Symbol" w:hint="default"/>
      </w:rPr>
    </w:lvl>
    <w:lvl w:ilvl="8" w:tplc="43F44F00" w:tentative="1">
      <w:start w:val="1"/>
      <w:numFmt w:val="bullet"/>
      <w:lvlText w:val=""/>
      <w:lvlJc w:val="left"/>
      <w:pPr>
        <w:tabs>
          <w:tab w:val="num" w:pos="6480"/>
        </w:tabs>
        <w:ind w:left="6480" w:hanging="360"/>
      </w:pPr>
      <w:rPr>
        <w:rFonts w:ascii="Symbol" w:hAnsi="Symbol" w:hint="default"/>
      </w:rPr>
    </w:lvl>
  </w:abstractNum>
  <w:abstractNum w:abstractNumId="81">
    <w:nsid w:val="65D028E5"/>
    <w:multiLevelType w:val="multilevel"/>
    <w:tmpl w:val="12A0E1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nsid w:val="663A7BFC"/>
    <w:multiLevelType w:val="multilevel"/>
    <w:tmpl w:val="87F41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nsid w:val="66AD3F13"/>
    <w:multiLevelType w:val="hybridMultilevel"/>
    <w:tmpl w:val="F9CA421E"/>
    <w:lvl w:ilvl="0" w:tplc="0C0A000D">
      <w:start w:val="1"/>
      <w:numFmt w:val="bullet"/>
      <w:lvlText w:val=""/>
      <w:lvlJc w:val="left"/>
      <w:pPr>
        <w:ind w:left="945" w:hanging="360"/>
      </w:pPr>
      <w:rPr>
        <w:rFonts w:ascii="Wingdings" w:hAnsi="Wingdings" w:hint="default"/>
      </w:rPr>
    </w:lvl>
    <w:lvl w:ilvl="1" w:tplc="0C0A0003" w:tentative="1">
      <w:start w:val="1"/>
      <w:numFmt w:val="bullet"/>
      <w:lvlText w:val="o"/>
      <w:lvlJc w:val="left"/>
      <w:pPr>
        <w:ind w:left="1665" w:hanging="360"/>
      </w:pPr>
      <w:rPr>
        <w:rFonts w:ascii="Courier New" w:hAnsi="Courier New" w:cs="Courier New" w:hint="default"/>
      </w:rPr>
    </w:lvl>
    <w:lvl w:ilvl="2" w:tplc="0C0A0005" w:tentative="1">
      <w:start w:val="1"/>
      <w:numFmt w:val="bullet"/>
      <w:lvlText w:val=""/>
      <w:lvlJc w:val="left"/>
      <w:pPr>
        <w:ind w:left="2385" w:hanging="360"/>
      </w:pPr>
      <w:rPr>
        <w:rFonts w:ascii="Wingdings" w:hAnsi="Wingdings" w:hint="default"/>
      </w:rPr>
    </w:lvl>
    <w:lvl w:ilvl="3" w:tplc="0C0A0001" w:tentative="1">
      <w:start w:val="1"/>
      <w:numFmt w:val="bullet"/>
      <w:lvlText w:val=""/>
      <w:lvlJc w:val="left"/>
      <w:pPr>
        <w:ind w:left="3105" w:hanging="360"/>
      </w:pPr>
      <w:rPr>
        <w:rFonts w:ascii="Symbol" w:hAnsi="Symbol" w:hint="default"/>
      </w:rPr>
    </w:lvl>
    <w:lvl w:ilvl="4" w:tplc="0C0A0003" w:tentative="1">
      <w:start w:val="1"/>
      <w:numFmt w:val="bullet"/>
      <w:lvlText w:val="o"/>
      <w:lvlJc w:val="left"/>
      <w:pPr>
        <w:ind w:left="3825" w:hanging="360"/>
      </w:pPr>
      <w:rPr>
        <w:rFonts w:ascii="Courier New" w:hAnsi="Courier New" w:cs="Courier New" w:hint="default"/>
      </w:rPr>
    </w:lvl>
    <w:lvl w:ilvl="5" w:tplc="0C0A0005" w:tentative="1">
      <w:start w:val="1"/>
      <w:numFmt w:val="bullet"/>
      <w:lvlText w:val=""/>
      <w:lvlJc w:val="left"/>
      <w:pPr>
        <w:ind w:left="4545" w:hanging="360"/>
      </w:pPr>
      <w:rPr>
        <w:rFonts w:ascii="Wingdings" w:hAnsi="Wingdings" w:hint="default"/>
      </w:rPr>
    </w:lvl>
    <w:lvl w:ilvl="6" w:tplc="0C0A0001" w:tentative="1">
      <w:start w:val="1"/>
      <w:numFmt w:val="bullet"/>
      <w:lvlText w:val=""/>
      <w:lvlJc w:val="left"/>
      <w:pPr>
        <w:ind w:left="5265" w:hanging="360"/>
      </w:pPr>
      <w:rPr>
        <w:rFonts w:ascii="Symbol" w:hAnsi="Symbol" w:hint="default"/>
      </w:rPr>
    </w:lvl>
    <w:lvl w:ilvl="7" w:tplc="0C0A0003" w:tentative="1">
      <w:start w:val="1"/>
      <w:numFmt w:val="bullet"/>
      <w:lvlText w:val="o"/>
      <w:lvlJc w:val="left"/>
      <w:pPr>
        <w:ind w:left="5985" w:hanging="360"/>
      </w:pPr>
      <w:rPr>
        <w:rFonts w:ascii="Courier New" w:hAnsi="Courier New" w:cs="Courier New" w:hint="default"/>
      </w:rPr>
    </w:lvl>
    <w:lvl w:ilvl="8" w:tplc="0C0A0005" w:tentative="1">
      <w:start w:val="1"/>
      <w:numFmt w:val="bullet"/>
      <w:lvlText w:val=""/>
      <w:lvlJc w:val="left"/>
      <w:pPr>
        <w:ind w:left="6705" w:hanging="360"/>
      </w:pPr>
      <w:rPr>
        <w:rFonts w:ascii="Wingdings" w:hAnsi="Wingdings" w:hint="default"/>
      </w:rPr>
    </w:lvl>
  </w:abstractNum>
  <w:abstractNum w:abstractNumId="84">
    <w:nsid w:val="678240F1"/>
    <w:multiLevelType w:val="multilevel"/>
    <w:tmpl w:val="458C9D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nsid w:val="67A1575D"/>
    <w:multiLevelType w:val="multilevel"/>
    <w:tmpl w:val="AB4888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68154987"/>
    <w:multiLevelType w:val="multilevel"/>
    <w:tmpl w:val="158AC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nsid w:val="68315B83"/>
    <w:multiLevelType w:val="hybridMultilevel"/>
    <w:tmpl w:val="D74654E4"/>
    <w:lvl w:ilvl="0" w:tplc="1B9A6CB4">
      <w:start w:val="1"/>
      <w:numFmt w:val="bullet"/>
      <w:lvlText w:val=""/>
      <w:lvlPicBulletId w:val="0"/>
      <w:lvlJc w:val="left"/>
      <w:pPr>
        <w:tabs>
          <w:tab w:val="num" w:pos="720"/>
        </w:tabs>
        <w:ind w:left="720" w:hanging="360"/>
      </w:pPr>
      <w:rPr>
        <w:rFonts w:ascii="Symbol" w:hAnsi="Symbol" w:hint="default"/>
      </w:rPr>
    </w:lvl>
    <w:lvl w:ilvl="1" w:tplc="A26482F4" w:tentative="1">
      <w:start w:val="1"/>
      <w:numFmt w:val="bullet"/>
      <w:lvlText w:val=""/>
      <w:lvlJc w:val="left"/>
      <w:pPr>
        <w:tabs>
          <w:tab w:val="num" w:pos="1440"/>
        </w:tabs>
        <w:ind w:left="1440" w:hanging="360"/>
      </w:pPr>
      <w:rPr>
        <w:rFonts w:ascii="Symbol" w:hAnsi="Symbol" w:hint="default"/>
      </w:rPr>
    </w:lvl>
    <w:lvl w:ilvl="2" w:tplc="30E29D82" w:tentative="1">
      <w:start w:val="1"/>
      <w:numFmt w:val="bullet"/>
      <w:lvlText w:val=""/>
      <w:lvlJc w:val="left"/>
      <w:pPr>
        <w:tabs>
          <w:tab w:val="num" w:pos="2160"/>
        </w:tabs>
        <w:ind w:left="2160" w:hanging="360"/>
      </w:pPr>
      <w:rPr>
        <w:rFonts w:ascii="Symbol" w:hAnsi="Symbol" w:hint="default"/>
      </w:rPr>
    </w:lvl>
    <w:lvl w:ilvl="3" w:tplc="2A5E9F04" w:tentative="1">
      <w:start w:val="1"/>
      <w:numFmt w:val="bullet"/>
      <w:lvlText w:val=""/>
      <w:lvlJc w:val="left"/>
      <w:pPr>
        <w:tabs>
          <w:tab w:val="num" w:pos="2880"/>
        </w:tabs>
        <w:ind w:left="2880" w:hanging="360"/>
      </w:pPr>
      <w:rPr>
        <w:rFonts w:ascii="Symbol" w:hAnsi="Symbol" w:hint="default"/>
      </w:rPr>
    </w:lvl>
    <w:lvl w:ilvl="4" w:tplc="049E78F2" w:tentative="1">
      <w:start w:val="1"/>
      <w:numFmt w:val="bullet"/>
      <w:lvlText w:val=""/>
      <w:lvlJc w:val="left"/>
      <w:pPr>
        <w:tabs>
          <w:tab w:val="num" w:pos="3600"/>
        </w:tabs>
        <w:ind w:left="3600" w:hanging="360"/>
      </w:pPr>
      <w:rPr>
        <w:rFonts w:ascii="Symbol" w:hAnsi="Symbol" w:hint="default"/>
      </w:rPr>
    </w:lvl>
    <w:lvl w:ilvl="5" w:tplc="519ACFB4" w:tentative="1">
      <w:start w:val="1"/>
      <w:numFmt w:val="bullet"/>
      <w:lvlText w:val=""/>
      <w:lvlJc w:val="left"/>
      <w:pPr>
        <w:tabs>
          <w:tab w:val="num" w:pos="4320"/>
        </w:tabs>
        <w:ind w:left="4320" w:hanging="360"/>
      </w:pPr>
      <w:rPr>
        <w:rFonts w:ascii="Symbol" w:hAnsi="Symbol" w:hint="default"/>
      </w:rPr>
    </w:lvl>
    <w:lvl w:ilvl="6" w:tplc="D7429494" w:tentative="1">
      <w:start w:val="1"/>
      <w:numFmt w:val="bullet"/>
      <w:lvlText w:val=""/>
      <w:lvlJc w:val="left"/>
      <w:pPr>
        <w:tabs>
          <w:tab w:val="num" w:pos="5040"/>
        </w:tabs>
        <w:ind w:left="5040" w:hanging="360"/>
      </w:pPr>
      <w:rPr>
        <w:rFonts w:ascii="Symbol" w:hAnsi="Symbol" w:hint="default"/>
      </w:rPr>
    </w:lvl>
    <w:lvl w:ilvl="7" w:tplc="6A1C2820" w:tentative="1">
      <w:start w:val="1"/>
      <w:numFmt w:val="bullet"/>
      <w:lvlText w:val=""/>
      <w:lvlJc w:val="left"/>
      <w:pPr>
        <w:tabs>
          <w:tab w:val="num" w:pos="5760"/>
        </w:tabs>
        <w:ind w:left="5760" w:hanging="360"/>
      </w:pPr>
      <w:rPr>
        <w:rFonts w:ascii="Symbol" w:hAnsi="Symbol" w:hint="default"/>
      </w:rPr>
    </w:lvl>
    <w:lvl w:ilvl="8" w:tplc="9D74E19C" w:tentative="1">
      <w:start w:val="1"/>
      <w:numFmt w:val="bullet"/>
      <w:lvlText w:val=""/>
      <w:lvlJc w:val="left"/>
      <w:pPr>
        <w:tabs>
          <w:tab w:val="num" w:pos="6480"/>
        </w:tabs>
        <w:ind w:left="6480" w:hanging="360"/>
      </w:pPr>
      <w:rPr>
        <w:rFonts w:ascii="Symbol" w:hAnsi="Symbol" w:hint="default"/>
      </w:rPr>
    </w:lvl>
  </w:abstractNum>
  <w:abstractNum w:abstractNumId="88">
    <w:nsid w:val="6A5D2D6D"/>
    <w:multiLevelType w:val="hybridMultilevel"/>
    <w:tmpl w:val="E71815FC"/>
    <w:lvl w:ilvl="0" w:tplc="63B8F80A">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9">
    <w:nsid w:val="6D3B319D"/>
    <w:multiLevelType w:val="multilevel"/>
    <w:tmpl w:val="451A6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nsid w:val="6EBD164D"/>
    <w:multiLevelType w:val="multilevel"/>
    <w:tmpl w:val="9D74F9F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nsid w:val="6FAF67C5"/>
    <w:multiLevelType w:val="multilevel"/>
    <w:tmpl w:val="77F097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nsid w:val="70B0582B"/>
    <w:multiLevelType w:val="multilevel"/>
    <w:tmpl w:val="8494C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nsid w:val="711A475E"/>
    <w:multiLevelType w:val="hybridMultilevel"/>
    <w:tmpl w:val="6FE634BE"/>
    <w:lvl w:ilvl="0" w:tplc="E8CA3E3A">
      <w:start w:val="1"/>
      <w:numFmt w:val="bullet"/>
      <w:lvlText w:val=""/>
      <w:lvlPicBulletId w:val="0"/>
      <w:lvlJc w:val="left"/>
      <w:pPr>
        <w:tabs>
          <w:tab w:val="num" w:pos="720"/>
        </w:tabs>
        <w:ind w:left="720" w:hanging="360"/>
      </w:pPr>
      <w:rPr>
        <w:rFonts w:ascii="Symbol" w:hAnsi="Symbol" w:hint="default"/>
      </w:rPr>
    </w:lvl>
    <w:lvl w:ilvl="1" w:tplc="985CA338" w:tentative="1">
      <w:start w:val="1"/>
      <w:numFmt w:val="bullet"/>
      <w:lvlText w:val=""/>
      <w:lvlJc w:val="left"/>
      <w:pPr>
        <w:tabs>
          <w:tab w:val="num" w:pos="1440"/>
        </w:tabs>
        <w:ind w:left="1440" w:hanging="360"/>
      </w:pPr>
      <w:rPr>
        <w:rFonts w:ascii="Symbol" w:hAnsi="Symbol" w:hint="default"/>
      </w:rPr>
    </w:lvl>
    <w:lvl w:ilvl="2" w:tplc="1592FA1A" w:tentative="1">
      <w:start w:val="1"/>
      <w:numFmt w:val="bullet"/>
      <w:lvlText w:val=""/>
      <w:lvlJc w:val="left"/>
      <w:pPr>
        <w:tabs>
          <w:tab w:val="num" w:pos="2160"/>
        </w:tabs>
        <w:ind w:left="2160" w:hanging="360"/>
      </w:pPr>
      <w:rPr>
        <w:rFonts w:ascii="Symbol" w:hAnsi="Symbol" w:hint="default"/>
      </w:rPr>
    </w:lvl>
    <w:lvl w:ilvl="3" w:tplc="49989C4E" w:tentative="1">
      <w:start w:val="1"/>
      <w:numFmt w:val="bullet"/>
      <w:lvlText w:val=""/>
      <w:lvlJc w:val="left"/>
      <w:pPr>
        <w:tabs>
          <w:tab w:val="num" w:pos="2880"/>
        </w:tabs>
        <w:ind w:left="2880" w:hanging="360"/>
      </w:pPr>
      <w:rPr>
        <w:rFonts w:ascii="Symbol" w:hAnsi="Symbol" w:hint="default"/>
      </w:rPr>
    </w:lvl>
    <w:lvl w:ilvl="4" w:tplc="D3C6FAC4" w:tentative="1">
      <w:start w:val="1"/>
      <w:numFmt w:val="bullet"/>
      <w:lvlText w:val=""/>
      <w:lvlJc w:val="left"/>
      <w:pPr>
        <w:tabs>
          <w:tab w:val="num" w:pos="3600"/>
        </w:tabs>
        <w:ind w:left="3600" w:hanging="360"/>
      </w:pPr>
      <w:rPr>
        <w:rFonts w:ascii="Symbol" w:hAnsi="Symbol" w:hint="default"/>
      </w:rPr>
    </w:lvl>
    <w:lvl w:ilvl="5" w:tplc="C1DCADAC" w:tentative="1">
      <w:start w:val="1"/>
      <w:numFmt w:val="bullet"/>
      <w:lvlText w:val=""/>
      <w:lvlJc w:val="left"/>
      <w:pPr>
        <w:tabs>
          <w:tab w:val="num" w:pos="4320"/>
        </w:tabs>
        <w:ind w:left="4320" w:hanging="360"/>
      </w:pPr>
      <w:rPr>
        <w:rFonts w:ascii="Symbol" w:hAnsi="Symbol" w:hint="default"/>
      </w:rPr>
    </w:lvl>
    <w:lvl w:ilvl="6" w:tplc="0FA8090C" w:tentative="1">
      <w:start w:val="1"/>
      <w:numFmt w:val="bullet"/>
      <w:lvlText w:val=""/>
      <w:lvlJc w:val="left"/>
      <w:pPr>
        <w:tabs>
          <w:tab w:val="num" w:pos="5040"/>
        </w:tabs>
        <w:ind w:left="5040" w:hanging="360"/>
      </w:pPr>
      <w:rPr>
        <w:rFonts w:ascii="Symbol" w:hAnsi="Symbol" w:hint="default"/>
      </w:rPr>
    </w:lvl>
    <w:lvl w:ilvl="7" w:tplc="5C1E745C" w:tentative="1">
      <w:start w:val="1"/>
      <w:numFmt w:val="bullet"/>
      <w:lvlText w:val=""/>
      <w:lvlJc w:val="left"/>
      <w:pPr>
        <w:tabs>
          <w:tab w:val="num" w:pos="5760"/>
        </w:tabs>
        <w:ind w:left="5760" w:hanging="360"/>
      </w:pPr>
      <w:rPr>
        <w:rFonts w:ascii="Symbol" w:hAnsi="Symbol" w:hint="default"/>
      </w:rPr>
    </w:lvl>
    <w:lvl w:ilvl="8" w:tplc="7672932E" w:tentative="1">
      <w:start w:val="1"/>
      <w:numFmt w:val="bullet"/>
      <w:lvlText w:val=""/>
      <w:lvlJc w:val="left"/>
      <w:pPr>
        <w:tabs>
          <w:tab w:val="num" w:pos="6480"/>
        </w:tabs>
        <w:ind w:left="6480" w:hanging="360"/>
      </w:pPr>
      <w:rPr>
        <w:rFonts w:ascii="Symbol" w:hAnsi="Symbol" w:hint="default"/>
      </w:rPr>
    </w:lvl>
  </w:abstractNum>
  <w:abstractNum w:abstractNumId="94">
    <w:nsid w:val="71F813A2"/>
    <w:multiLevelType w:val="multilevel"/>
    <w:tmpl w:val="B22237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5">
    <w:nsid w:val="7449590E"/>
    <w:multiLevelType w:val="hybridMultilevel"/>
    <w:tmpl w:val="13888B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6">
    <w:nsid w:val="75F50A14"/>
    <w:multiLevelType w:val="multilevel"/>
    <w:tmpl w:val="8A9296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nsid w:val="78290133"/>
    <w:multiLevelType w:val="hybridMultilevel"/>
    <w:tmpl w:val="3C6A2BD8"/>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8">
    <w:nsid w:val="7B664421"/>
    <w:multiLevelType w:val="multilevel"/>
    <w:tmpl w:val="D610CB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nsid w:val="7CD12458"/>
    <w:multiLevelType w:val="multilevel"/>
    <w:tmpl w:val="F036E5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nsid w:val="7D212740"/>
    <w:multiLevelType w:val="multilevel"/>
    <w:tmpl w:val="D35AA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1">
    <w:nsid w:val="7D950F12"/>
    <w:multiLevelType w:val="hybridMultilevel"/>
    <w:tmpl w:val="9704DF28"/>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2">
    <w:nsid w:val="7E357A19"/>
    <w:multiLevelType w:val="hybridMultilevel"/>
    <w:tmpl w:val="A1CA68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0"/>
  </w:num>
  <w:num w:numId="2">
    <w:abstractNumId w:val="37"/>
  </w:num>
  <w:num w:numId="3">
    <w:abstractNumId w:val="56"/>
  </w:num>
  <w:num w:numId="4">
    <w:abstractNumId w:val="59"/>
  </w:num>
  <w:num w:numId="5">
    <w:abstractNumId w:val="98"/>
  </w:num>
  <w:num w:numId="6">
    <w:abstractNumId w:val="77"/>
  </w:num>
  <w:num w:numId="7">
    <w:abstractNumId w:val="19"/>
  </w:num>
  <w:num w:numId="8">
    <w:abstractNumId w:val="40"/>
  </w:num>
  <w:num w:numId="9">
    <w:abstractNumId w:val="21"/>
  </w:num>
  <w:num w:numId="10">
    <w:abstractNumId w:val="42"/>
  </w:num>
  <w:num w:numId="11">
    <w:abstractNumId w:val="63"/>
  </w:num>
  <w:num w:numId="12">
    <w:abstractNumId w:val="65"/>
  </w:num>
  <w:num w:numId="13">
    <w:abstractNumId w:val="48"/>
  </w:num>
  <w:num w:numId="14">
    <w:abstractNumId w:val="31"/>
  </w:num>
  <w:num w:numId="15">
    <w:abstractNumId w:val="55"/>
  </w:num>
  <w:num w:numId="16">
    <w:abstractNumId w:val="49"/>
  </w:num>
  <w:num w:numId="17">
    <w:abstractNumId w:val="51"/>
  </w:num>
  <w:num w:numId="18">
    <w:abstractNumId w:val="35"/>
  </w:num>
  <w:num w:numId="19">
    <w:abstractNumId w:val="99"/>
  </w:num>
  <w:num w:numId="20">
    <w:abstractNumId w:val="15"/>
  </w:num>
  <w:num w:numId="21">
    <w:abstractNumId w:val="29"/>
  </w:num>
  <w:num w:numId="22">
    <w:abstractNumId w:val="75"/>
  </w:num>
  <w:num w:numId="23">
    <w:abstractNumId w:val="0"/>
  </w:num>
  <w:num w:numId="24">
    <w:abstractNumId w:val="66"/>
  </w:num>
  <w:num w:numId="25">
    <w:abstractNumId w:val="100"/>
  </w:num>
  <w:num w:numId="26">
    <w:abstractNumId w:val="5"/>
  </w:num>
  <w:num w:numId="27">
    <w:abstractNumId w:val="18"/>
  </w:num>
  <w:num w:numId="28">
    <w:abstractNumId w:val="9"/>
  </w:num>
  <w:num w:numId="29">
    <w:abstractNumId w:val="27"/>
  </w:num>
  <w:num w:numId="30">
    <w:abstractNumId w:val="10"/>
  </w:num>
  <w:num w:numId="31">
    <w:abstractNumId w:val="85"/>
  </w:num>
  <w:num w:numId="32">
    <w:abstractNumId w:val="91"/>
  </w:num>
  <w:num w:numId="33">
    <w:abstractNumId w:val="1"/>
  </w:num>
  <w:num w:numId="34">
    <w:abstractNumId w:val="67"/>
  </w:num>
  <w:num w:numId="35">
    <w:abstractNumId w:val="34"/>
  </w:num>
  <w:num w:numId="36">
    <w:abstractNumId w:val="52"/>
  </w:num>
  <w:num w:numId="37">
    <w:abstractNumId w:val="24"/>
  </w:num>
  <w:num w:numId="38">
    <w:abstractNumId w:val="73"/>
  </w:num>
  <w:num w:numId="39">
    <w:abstractNumId w:val="69"/>
  </w:num>
  <w:num w:numId="40">
    <w:abstractNumId w:val="79"/>
  </w:num>
  <w:num w:numId="41">
    <w:abstractNumId w:val="86"/>
  </w:num>
  <w:num w:numId="42">
    <w:abstractNumId w:val="22"/>
  </w:num>
  <w:num w:numId="43">
    <w:abstractNumId w:val="94"/>
  </w:num>
  <w:num w:numId="44">
    <w:abstractNumId w:val="53"/>
  </w:num>
  <w:num w:numId="45">
    <w:abstractNumId w:val="12"/>
  </w:num>
  <w:num w:numId="46">
    <w:abstractNumId w:val="45"/>
  </w:num>
  <w:num w:numId="47">
    <w:abstractNumId w:val="90"/>
  </w:num>
  <w:num w:numId="48">
    <w:abstractNumId w:val="36"/>
  </w:num>
  <w:num w:numId="49">
    <w:abstractNumId w:val="50"/>
  </w:num>
  <w:num w:numId="50">
    <w:abstractNumId w:val="89"/>
  </w:num>
  <w:num w:numId="51">
    <w:abstractNumId w:val="96"/>
  </w:num>
  <w:num w:numId="52">
    <w:abstractNumId w:val="32"/>
  </w:num>
  <w:num w:numId="53">
    <w:abstractNumId w:val="61"/>
  </w:num>
  <w:num w:numId="54">
    <w:abstractNumId w:val="17"/>
  </w:num>
  <w:num w:numId="55">
    <w:abstractNumId w:val="43"/>
  </w:num>
  <w:num w:numId="56">
    <w:abstractNumId w:val="26"/>
  </w:num>
  <w:num w:numId="57">
    <w:abstractNumId w:val="74"/>
  </w:num>
  <w:num w:numId="58">
    <w:abstractNumId w:val="44"/>
  </w:num>
  <w:num w:numId="59">
    <w:abstractNumId w:val="78"/>
  </w:num>
  <w:num w:numId="60">
    <w:abstractNumId w:val="3"/>
  </w:num>
  <w:num w:numId="61">
    <w:abstractNumId w:val="25"/>
  </w:num>
  <w:num w:numId="62">
    <w:abstractNumId w:val="4"/>
  </w:num>
  <w:num w:numId="63">
    <w:abstractNumId w:val="16"/>
  </w:num>
  <w:num w:numId="64">
    <w:abstractNumId w:val="58"/>
  </w:num>
  <w:num w:numId="65">
    <w:abstractNumId w:val="14"/>
  </w:num>
  <w:num w:numId="66">
    <w:abstractNumId w:val="2"/>
  </w:num>
  <w:num w:numId="67">
    <w:abstractNumId w:val="57"/>
  </w:num>
  <w:num w:numId="68">
    <w:abstractNumId w:val="8"/>
  </w:num>
  <w:num w:numId="69">
    <w:abstractNumId w:val="11"/>
  </w:num>
  <w:num w:numId="70">
    <w:abstractNumId w:val="92"/>
  </w:num>
  <w:num w:numId="71">
    <w:abstractNumId w:val="82"/>
  </w:num>
  <w:num w:numId="72">
    <w:abstractNumId w:val="84"/>
  </w:num>
  <w:num w:numId="73">
    <w:abstractNumId w:val="76"/>
  </w:num>
  <w:num w:numId="74">
    <w:abstractNumId w:val="39"/>
  </w:num>
  <w:num w:numId="75">
    <w:abstractNumId w:val="81"/>
  </w:num>
  <w:num w:numId="76">
    <w:abstractNumId w:val="62"/>
  </w:num>
  <w:num w:numId="77">
    <w:abstractNumId w:val="33"/>
  </w:num>
  <w:num w:numId="78">
    <w:abstractNumId w:val="70"/>
  </w:num>
  <w:num w:numId="79">
    <w:abstractNumId w:val="87"/>
  </w:num>
  <w:num w:numId="80">
    <w:abstractNumId w:val="64"/>
  </w:num>
  <w:num w:numId="81">
    <w:abstractNumId w:val="47"/>
  </w:num>
  <w:num w:numId="82">
    <w:abstractNumId w:val="54"/>
  </w:num>
  <w:num w:numId="83">
    <w:abstractNumId w:val="88"/>
  </w:num>
  <w:num w:numId="84">
    <w:abstractNumId w:val="38"/>
  </w:num>
  <w:num w:numId="85">
    <w:abstractNumId w:val="93"/>
  </w:num>
  <w:num w:numId="86">
    <w:abstractNumId w:val="71"/>
  </w:num>
  <w:num w:numId="87">
    <w:abstractNumId w:val="41"/>
  </w:num>
  <w:num w:numId="88">
    <w:abstractNumId w:val="20"/>
  </w:num>
  <w:num w:numId="89">
    <w:abstractNumId w:val="102"/>
  </w:num>
  <w:num w:numId="90">
    <w:abstractNumId w:val="7"/>
  </w:num>
  <w:num w:numId="91">
    <w:abstractNumId w:val="80"/>
  </w:num>
  <w:num w:numId="92">
    <w:abstractNumId w:val="72"/>
  </w:num>
  <w:num w:numId="93">
    <w:abstractNumId w:val="83"/>
  </w:num>
  <w:num w:numId="94">
    <w:abstractNumId w:val="60"/>
  </w:num>
  <w:num w:numId="95">
    <w:abstractNumId w:val="46"/>
  </w:num>
  <w:num w:numId="96">
    <w:abstractNumId w:val="6"/>
  </w:num>
  <w:num w:numId="97">
    <w:abstractNumId w:val="13"/>
  </w:num>
  <w:num w:numId="98">
    <w:abstractNumId w:val="95"/>
  </w:num>
  <w:num w:numId="99">
    <w:abstractNumId w:val="28"/>
  </w:num>
  <w:num w:numId="100">
    <w:abstractNumId w:val="101"/>
  </w:num>
  <w:num w:numId="101">
    <w:abstractNumId w:val="68"/>
  </w:num>
  <w:num w:numId="102">
    <w:abstractNumId w:val="23"/>
  </w:num>
  <w:num w:numId="103">
    <w:abstractNumId w:val="97"/>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4AB9"/>
    <w:rsid w:val="0000075C"/>
    <w:rsid w:val="00003681"/>
    <w:rsid w:val="000462BA"/>
    <w:rsid w:val="0005649C"/>
    <w:rsid w:val="00071C38"/>
    <w:rsid w:val="00071C4F"/>
    <w:rsid w:val="00087417"/>
    <w:rsid w:val="000B481F"/>
    <w:rsid w:val="000D05CF"/>
    <w:rsid w:val="000F47C8"/>
    <w:rsid w:val="000F74E0"/>
    <w:rsid w:val="0010792A"/>
    <w:rsid w:val="00115E45"/>
    <w:rsid w:val="001210BE"/>
    <w:rsid w:val="00126231"/>
    <w:rsid w:val="00126B40"/>
    <w:rsid w:val="00134EA2"/>
    <w:rsid w:val="00136701"/>
    <w:rsid w:val="00157558"/>
    <w:rsid w:val="001617BD"/>
    <w:rsid w:val="001802D5"/>
    <w:rsid w:val="001820AB"/>
    <w:rsid w:val="0019100E"/>
    <w:rsid w:val="001B4890"/>
    <w:rsid w:val="001D09ED"/>
    <w:rsid w:val="001D1577"/>
    <w:rsid w:val="001E585C"/>
    <w:rsid w:val="001F1D0D"/>
    <w:rsid w:val="001F5922"/>
    <w:rsid w:val="00203072"/>
    <w:rsid w:val="00205ABB"/>
    <w:rsid w:val="00207F82"/>
    <w:rsid w:val="0022712C"/>
    <w:rsid w:val="00237C9B"/>
    <w:rsid w:val="00240F8E"/>
    <w:rsid w:val="002728D4"/>
    <w:rsid w:val="0027680B"/>
    <w:rsid w:val="00280DE4"/>
    <w:rsid w:val="00282991"/>
    <w:rsid w:val="002834F0"/>
    <w:rsid w:val="002A00F2"/>
    <w:rsid w:val="002A1085"/>
    <w:rsid w:val="002D653E"/>
    <w:rsid w:val="002F10A1"/>
    <w:rsid w:val="002F14D4"/>
    <w:rsid w:val="00302532"/>
    <w:rsid w:val="00307CA8"/>
    <w:rsid w:val="00317975"/>
    <w:rsid w:val="00317F33"/>
    <w:rsid w:val="0032247B"/>
    <w:rsid w:val="00325E6C"/>
    <w:rsid w:val="00334F4F"/>
    <w:rsid w:val="003375A2"/>
    <w:rsid w:val="00351312"/>
    <w:rsid w:val="00353EFF"/>
    <w:rsid w:val="00354490"/>
    <w:rsid w:val="003B1397"/>
    <w:rsid w:val="003C3418"/>
    <w:rsid w:val="003D468A"/>
    <w:rsid w:val="003D5957"/>
    <w:rsid w:val="003E1583"/>
    <w:rsid w:val="003F6F16"/>
    <w:rsid w:val="003F7E6E"/>
    <w:rsid w:val="00412A60"/>
    <w:rsid w:val="00412EB9"/>
    <w:rsid w:val="00425FC9"/>
    <w:rsid w:val="004401AD"/>
    <w:rsid w:val="0044570D"/>
    <w:rsid w:val="00446B58"/>
    <w:rsid w:val="00462A2A"/>
    <w:rsid w:val="00465B64"/>
    <w:rsid w:val="00475B81"/>
    <w:rsid w:val="00480361"/>
    <w:rsid w:val="0049733E"/>
    <w:rsid w:val="004A0DF5"/>
    <w:rsid w:val="004A2977"/>
    <w:rsid w:val="004A360D"/>
    <w:rsid w:val="004B524F"/>
    <w:rsid w:val="004C4D67"/>
    <w:rsid w:val="004E082E"/>
    <w:rsid w:val="004F2096"/>
    <w:rsid w:val="00501107"/>
    <w:rsid w:val="00506587"/>
    <w:rsid w:val="005110D8"/>
    <w:rsid w:val="005134B4"/>
    <w:rsid w:val="005139F9"/>
    <w:rsid w:val="00533158"/>
    <w:rsid w:val="00550252"/>
    <w:rsid w:val="005533FD"/>
    <w:rsid w:val="005574DB"/>
    <w:rsid w:val="005614F1"/>
    <w:rsid w:val="00564C3D"/>
    <w:rsid w:val="005653A9"/>
    <w:rsid w:val="00576FB4"/>
    <w:rsid w:val="00584ADC"/>
    <w:rsid w:val="005901FE"/>
    <w:rsid w:val="00591A8B"/>
    <w:rsid w:val="005B4C8C"/>
    <w:rsid w:val="005B6729"/>
    <w:rsid w:val="005B7368"/>
    <w:rsid w:val="005B7B95"/>
    <w:rsid w:val="005D6292"/>
    <w:rsid w:val="005E6AF1"/>
    <w:rsid w:val="005F3DCF"/>
    <w:rsid w:val="00601503"/>
    <w:rsid w:val="00627404"/>
    <w:rsid w:val="0063327B"/>
    <w:rsid w:val="00637C3D"/>
    <w:rsid w:val="00642B49"/>
    <w:rsid w:val="006612B5"/>
    <w:rsid w:val="006626B4"/>
    <w:rsid w:val="00674F1E"/>
    <w:rsid w:val="006E2B09"/>
    <w:rsid w:val="00703406"/>
    <w:rsid w:val="007078C7"/>
    <w:rsid w:val="00716B18"/>
    <w:rsid w:val="007250DE"/>
    <w:rsid w:val="00727330"/>
    <w:rsid w:val="00727BDF"/>
    <w:rsid w:val="00731DF9"/>
    <w:rsid w:val="00733956"/>
    <w:rsid w:val="00737607"/>
    <w:rsid w:val="00742036"/>
    <w:rsid w:val="00751CD3"/>
    <w:rsid w:val="00761DCC"/>
    <w:rsid w:val="00767A90"/>
    <w:rsid w:val="007814E5"/>
    <w:rsid w:val="007872CF"/>
    <w:rsid w:val="007877C8"/>
    <w:rsid w:val="00796665"/>
    <w:rsid w:val="007A2D34"/>
    <w:rsid w:val="007B44B2"/>
    <w:rsid w:val="007C04B7"/>
    <w:rsid w:val="007C14A5"/>
    <w:rsid w:val="007E4E9E"/>
    <w:rsid w:val="007F415F"/>
    <w:rsid w:val="00815EDB"/>
    <w:rsid w:val="008233C2"/>
    <w:rsid w:val="00834EEF"/>
    <w:rsid w:val="00843285"/>
    <w:rsid w:val="0085043F"/>
    <w:rsid w:val="00851E99"/>
    <w:rsid w:val="00853345"/>
    <w:rsid w:val="008547A6"/>
    <w:rsid w:val="00866A0D"/>
    <w:rsid w:val="008705FC"/>
    <w:rsid w:val="00896869"/>
    <w:rsid w:val="008A1D52"/>
    <w:rsid w:val="008B0414"/>
    <w:rsid w:val="008B0BD3"/>
    <w:rsid w:val="008B6ED4"/>
    <w:rsid w:val="008C2FF6"/>
    <w:rsid w:val="008C7A6A"/>
    <w:rsid w:val="00901053"/>
    <w:rsid w:val="00933962"/>
    <w:rsid w:val="00937834"/>
    <w:rsid w:val="00940AEF"/>
    <w:rsid w:val="009441E9"/>
    <w:rsid w:val="00952323"/>
    <w:rsid w:val="00952435"/>
    <w:rsid w:val="009558F3"/>
    <w:rsid w:val="0096012B"/>
    <w:rsid w:val="009611CA"/>
    <w:rsid w:val="00964A50"/>
    <w:rsid w:val="0096539E"/>
    <w:rsid w:val="00970EAF"/>
    <w:rsid w:val="00982A56"/>
    <w:rsid w:val="009867BB"/>
    <w:rsid w:val="00986CCE"/>
    <w:rsid w:val="00991A75"/>
    <w:rsid w:val="00995293"/>
    <w:rsid w:val="00996EBF"/>
    <w:rsid w:val="009A15A8"/>
    <w:rsid w:val="009A5627"/>
    <w:rsid w:val="009B6E18"/>
    <w:rsid w:val="009C7297"/>
    <w:rsid w:val="009D6AB3"/>
    <w:rsid w:val="009D7300"/>
    <w:rsid w:val="009E692C"/>
    <w:rsid w:val="009F3C60"/>
    <w:rsid w:val="009F419B"/>
    <w:rsid w:val="009F66CB"/>
    <w:rsid w:val="00A01AFC"/>
    <w:rsid w:val="00A06236"/>
    <w:rsid w:val="00A07CCA"/>
    <w:rsid w:val="00A2183C"/>
    <w:rsid w:val="00A23597"/>
    <w:rsid w:val="00A26324"/>
    <w:rsid w:val="00A323CB"/>
    <w:rsid w:val="00A32800"/>
    <w:rsid w:val="00A32FCD"/>
    <w:rsid w:val="00A64FD4"/>
    <w:rsid w:val="00A72F97"/>
    <w:rsid w:val="00A81C86"/>
    <w:rsid w:val="00AA5706"/>
    <w:rsid w:val="00AA5CE0"/>
    <w:rsid w:val="00AC4D08"/>
    <w:rsid w:val="00AD2692"/>
    <w:rsid w:val="00AE44ED"/>
    <w:rsid w:val="00AF0532"/>
    <w:rsid w:val="00AF360C"/>
    <w:rsid w:val="00B17FDB"/>
    <w:rsid w:val="00B21211"/>
    <w:rsid w:val="00B43059"/>
    <w:rsid w:val="00B4691C"/>
    <w:rsid w:val="00B47F8B"/>
    <w:rsid w:val="00B51A97"/>
    <w:rsid w:val="00B64074"/>
    <w:rsid w:val="00B64AB9"/>
    <w:rsid w:val="00B65166"/>
    <w:rsid w:val="00B828FC"/>
    <w:rsid w:val="00B946E3"/>
    <w:rsid w:val="00BA33F8"/>
    <w:rsid w:val="00BB4AD1"/>
    <w:rsid w:val="00BC2A79"/>
    <w:rsid w:val="00BD7CA5"/>
    <w:rsid w:val="00BE4007"/>
    <w:rsid w:val="00BF32D5"/>
    <w:rsid w:val="00C0199A"/>
    <w:rsid w:val="00C27B60"/>
    <w:rsid w:val="00C3033B"/>
    <w:rsid w:val="00C33822"/>
    <w:rsid w:val="00C4066A"/>
    <w:rsid w:val="00C45976"/>
    <w:rsid w:val="00C7407F"/>
    <w:rsid w:val="00C832FE"/>
    <w:rsid w:val="00C917FA"/>
    <w:rsid w:val="00CA749C"/>
    <w:rsid w:val="00CB1CAC"/>
    <w:rsid w:val="00CD71AB"/>
    <w:rsid w:val="00CE24E7"/>
    <w:rsid w:val="00CF2702"/>
    <w:rsid w:val="00CF2BD3"/>
    <w:rsid w:val="00D020E6"/>
    <w:rsid w:val="00D15B49"/>
    <w:rsid w:val="00D20FB9"/>
    <w:rsid w:val="00D24010"/>
    <w:rsid w:val="00D261AB"/>
    <w:rsid w:val="00D308C0"/>
    <w:rsid w:val="00D31F67"/>
    <w:rsid w:val="00D3231D"/>
    <w:rsid w:val="00D469B0"/>
    <w:rsid w:val="00D50D02"/>
    <w:rsid w:val="00D53DF5"/>
    <w:rsid w:val="00D62C2F"/>
    <w:rsid w:val="00D63E18"/>
    <w:rsid w:val="00D91CB2"/>
    <w:rsid w:val="00DB397E"/>
    <w:rsid w:val="00DB59C3"/>
    <w:rsid w:val="00DD172F"/>
    <w:rsid w:val="00DD5A6A"/>
    <w:rsid w:val="00DF50EB"/>
    <w:rsid w:val="00E05C8C"/>
    <w:rsid w:val="00E0714E"/>
    <w:rsid w:val="00E16AD0"/>
    <w:rsid w:val="00E21F57"/>
    <w:rsid w:val="00E2746A"/>
    <w:rsid w:val="00E305F4"/>
    <w:rsid w:val="00E33C98"/>
    <w:rsid w:val="00E617DF"/>
    <w:rsid w:val="00E71271"/>
    <w:rsid w:val="00E72F6C"/>
    <w:rsid w:val="00E85DB2"/>
    <w:rsid w:val="00E91E4B"/>
    <w:rsid w:val="00E92DE2"/>
    <w:rsid w:val="00EA0F1C"/>
    <w:rsid w:val="00EB52E5"/>
    <w:rsid w:val="00ED0453"/>
    <w:rsid w:val="00ED1D92"/>
    <w:rsid w:val="00EF579D"/>
    <w:rsid w:val="00EF7C70"/>
    <w:rsid w:val="00F03119"/>
    <w:rsid w:val="00F10822"/>
    <w:rsid w:val="00F148DD"/>
    <w:rsid w:val="00F15596"/>
    <w:rsid w:val="00F15CE7"/>
    <w:rsid w:val="00F24116"/>
    <w:rsid w:val="00F43B21"/>
    <w:rsid w:val="00F54955"/>
    <w:rsid w:val="00F56B84"/>
    <w:rsid w:val="00F7180D"/>
    <w:rsid w:val="00F71F87"/>
    <w:rsid w:val="00F76438"/>
    <w:rsid w:val="00F943AF"/>
    <w:rsid w:val="00FA1F5F"/>
    <w:rsid w:val="00FA2876"/>
    <w:rsid w:val="00FB446C"/>
    <w:rsid w:val="00FB7879"/>
    <w:rsid w:val="00FE52D0"/>
    <w:rsid w:val="00FF1FF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B64AB9"/>
    <w:pPr>
      <w:spacing w:after="0" w:line="240" w:lineRule="auto"/>
    </w:pPr>
    <w:rPr>
      <w:rFonts w:eastAsiaTheme="minorEastAsia"/>
      <w:lang w:eastAsia="es-ES"/>
    </w:rPr>
  </w:style>
  <w:style w:type="character" w:customStyle="1" w:styleId="SinespaciadoCar">
    <w:name w:val="Sin espaciado Car"/>
    <w:basedOn w:val="Fuentedeprrafopredeter"/>
    <w:link w:val="Sinespaciado"/>
    <w:uiPriority w:val="1"/>
    <w:rsid w:val="00B64AB9"/>
    <w:rPr>
      <w:rFonts w:eastAsiaTheme="minorEastAsia"/>
      <w:lang w:eastAsia="es-ES"/>
    </w:rPr>
  </w:style>
  <w:style w:type="paragraph" w:styleId="Textodeglobo">
    <w:name w:val="Balloon Text"/>
    <w:basedOn w:val="Normal"/>
    <w:link w:val="TextodegloboCar"/>
    <w:uiPriority w:val="99"/>
    <w:semiHidden/>
    <w:unhideWhenUsed/>
    <w:rsid w:val="00B64AB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64AB9"/>
    <w:rPr>
      <w:rFonts w:ascii="Tahoma" w:hAnsi="Tahoma" w:cs="Tahoma"/>
      <w:sz w:val="16"/>
      <w:szCs w:val="16"/>
    </w:rPr>
  </w:style>
  <w:style w:type="paragraph" w:styleId="Prrafodelista">
    <w:name w:val="List Paragraph"/>
    <w:basedOn w:val="Normal"/>
    <w:uiPriority w:val="34"/>
    <w:qFormat/>
    <w:rsid w:val="00B64AB9"/>
    <w:pPr>
      <w:ind w:left="720"/>
      <w:contextualSpacing/>
    </w:pPr>
  </w:style>
  <w:style w:type="table" w:styleId="Tablaconcuadrcula">
    <w:name w:val="Table Grid"/>
    <w:basedOn w:val="Tablanormal"/>
    <w:uiPriority w:val="59"/>
    <w:rsid w:val="00761DC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iPriority w:val="99"/>
    <w:unhideWhenUsed/>
    <w:rsid w:val="0090105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01053"/>
  </w:style>
  <w:style w:type="paragraph" w:styleId="Piedepgina">
    <w:name w:val="footer"/>
    <w:basedOn w:val="Normal"/>
    <w:link w:val="PiedepginaCar"/>
    <w:uiPriority w:val="99"/>
    <w:unhideWhenUsed/>
    <w:rsid w:val="0090105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01053"/>
  </w:style>
  <w:style w:type="character" w:customStyle="1" w:styleId="ndslsbox">
    <w:name w:val="ndslsbox"/>
    <w:basedOn w:val="Fuentedeprrafopredeter"/>
    <w:rsid w:val="00933962"/>
  </w:style>
  <w:style w:type="paragraph" w:styleId="TDC1">
    <w:name w:val="toc 1"/>
    <w:basedOn w:val="Normal"/>
    <w:next w:val="Normal"/>
    <w:autoRedefine/>
    <w:uiPriority w:val="39"/>
    <w:unhideWhenUsed/>
    <w:rsid w:val="00933962"/>
    <w:pPr>
      <w:spacing w:after="100"/>
    </w:pPr>
  </w:style>
  <w:style w:type="paragraph" w:styleId="TDC2">
    <w:name w:val="toc 2"/>
    <w:basedOn w:val="Normal"/>
    <w:next w:val="Normal"/>
    <w:autoRedefine/>
    <w:uiPriority w:val="39"/>
    <w:unhideWhenUsed/>
    <w:rsid w:val="00933962"/>
    <w:pPr>
      <w:spacing w:after="100"/>
      <w:ind w:left="220"/>
    </w:pPr>
  </w:style>
  <w:style w:type="character" w:styleId="Hipervnculo">
    <w:name w:val="Hyperlink"/>
    <w:basedOn w:val="Fuentedeprrafopredeter"/>
    <w:uiPriority w:val="99"/>
    <w:unhideWhenUsed/>
    <w:rsid w:val="00933962"/>
    <w:rPr>
      <w:color w:val="0000FF" w:themeColor="hyperlink"/>
      <w:u w:val="single"/>
    </w:rPr>
  </w:style>
  <w:style w:type="paragraph" w:styleId="NormalWeb">
    <w:name w:val="Normal (Web)"/>
    <w:basedOn w:val="Normal"/>
    <w:uiPriority w:val="99"/>
    <w:unhideWhenUsed/>
    <w:rsid w:val="004E082E"/>
    <w:pPr>
      <w:spacing w:before="100" w:beforeAutospacing="1" w:after="100" w:afterAutospacing="1" w:line="240" w:lineRule="auto"/>
    </w:pPr>
    <w:rPr>
      <w:rFonts w:ascii="Times New Roman" w:eastAsiaTheme="minorEastAsia" w:hAnsi="Times New Roman" w:cs="Times New Roman"/>
      <w:sz w:val="24"/>
      <w:szCs w:val="24"/>
      <w:lang w:eastAsia="es-ES"/>
    </w:rPr>
  </w:style>
  <w:style w:type="table" w:styleId="Cuadrculaclara-nfasis3">
    <w:name w:val="Light Grid Accent 3"/>
    <w:basedOn w:val="Tablanormal"/>
    <w:uiPriority w:val="62"/>
    <w:rsid w:val="009F66CB"/>
    <w:pPr>
      <w:spacing w:after="0" w:line="240" w:lineRule="auto"/>
    </w:pPr>
    <w:rPr>
      <w:rFonts w:eastAsiaTheme="minorEastAsia"/>
      <w:lang w:eastAsia="es-E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Default">
    <w:name w:val="Default"/>
    <w:rsid w:val="00D62C2F"/>
    <w:pPr>
      <w:widowControl w:val="0"/>
      <w:autoSpaceDE w:val="0"/>
      <w:autoSpaceDN w:val="0"/>
      <w:adjustRightInd w:val="0"/>
      <w:spacing w:after="0" w:line="240" w:lineRule="auto"/>
    </w:pPr>
    <w:rPr>
      <w:rFonts w:ascii="Verdana" w:eastAsia="Times New Roman" w:hAnsi="Verdana" w:cs="Verdana"/>
      <w:color w:val="000000"/>
      <w:sz w:val="24"/>
      <w:szCs w:val="24"/>
      <w:lang w:val="es-ES_tradnl" w:eastAsia="es-ES_tradnl"/>
    </w:rPr>
  </w:style>
  <w:style w:type="paragraph" w:customStyle="1" w:styleId="CM10">
    <w:name w:val="CM10"/>
    <w:basedOn w:val="Default"/>
    <w:next w:val="Default"/>
    <w:uiPriority w:val="99"/>
    <w:rsid w:val="00D62C2F"/>
    <w:pPr>
      <w:spacing w:after="250"/>
    </w:pPr>
    <w:rPr>
      <w:rFonts w:cs="Times New Roman"/>
      <w:color w:val="auto"/>
    </w:rPr>
  </w:style>
  <w:style w:type="paragraph" w:customStyle="1" w:styleId="CM14">
    <w:name w:val="CM14"/>
    <w:basedOn w:val="Default"/>
    <w:next w:val="Default"/>
    <w:uiPriority w:val="99"/>
    <w:rsid w:val="00D62C2F"/>
    <w:pPr>
      <w:spacing w:after="473"/>
    </w:pPr>
    <w:rPr>
      <w:rFonts w:cs="Times New Roman"/>
      <w:color w:val="auto"/>
    </w:rPr>
  </w:style>
  <w:style w:type="character" w:styleId="Textoennegrita">
    <w:name w:val="Strong"/>
    <w:basedOn w:val="Fuentedeprrafopredeter"/>
    <w:uiPriority w:val="22"/>
    <w:qFormat/>
    <w:rsid w:val="00F148DD"/>
    <w:rPr>
      <w:b/>
      <w:bCs/>
    </w:rPr>
  </w:style>
  <w:style w:type="paragraph" w:styleId="HTMLconformatoprevio">
    <w:name w:val="HTML Preformatted"/>
    <w:basedOn w:val="Normal"/>
    <w:link w:val="HTMLconformatoprevioCar"/>
    <w:uiPriority w:val="99"/>
    <w:semiHidden/>
    <w:unhideWhenUsed/>
    <w:rsid w:val="00F148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
    </w:rPr>
  </w:style>
  <w:style w:type="character" w:customStyle="1" w:styleId="HTMLconformatoprevioCar">
    <w:name w:val="HTML con formato previo Car"/>
    <w:basedOn w:val="Fuentedeprrafopredeter"/>
    <w:link w:val="HTMLconformatoprevio"/>
    <w:uiPriority w:val="99"/>
    <w:semiHidden/>
    <w:rsid w:val="00F148DD"/>
    <w:rPr>
      <w:rFonts w:ascii="Courier New" w:eastAsia="Times New Roman" w:hAnsi="Courier New" w:cs="Courier New"/>
      <w:sz w:val="20"/>
      <w:szCs w:val="20"/>
      <w:lang w:eastAsia="es-ES"/>
    </w:rPr>
  </w:style>
  <w:style w:type="paragraph" w:customStyle="1" w:styleId="CM1">
    <w:name w:val="CM1"/>
    <w:basedOn w:val="Default"/>
    <w:next w:val="Default"/>
    <w:uiPriority w:val="99"/>
    <w:rsid w:val="00F148DD"/>
    <w:pPr>
      <w:spacing w:line="311" w:lineRule="atLeast"/>
    </w:pPr>
    <w:rPr>
      <w:rFonts w:ascii="Calibri" w:eastAsiaTheme="minorEastAsia" w:hAnsi="Calibri" w:cs="Times New Roman"/>
      <w:color w:val="auto"/>
      <w:lang w:val="es-ES" w:eastAsia="es-ES"/>
    </w:rPr>
  </w:style>
  <w:style w:type="paragraph" w:customStyle="1" w:styleId="CM9">
    <w:name w:val="CM9"/>
    <w:basedOn w:val="Default"/>
    <w:next w:val="Default"/>
    <w:uiPriority w:val="99"/>
    <w:rsid w:val="00F148DD"/>
    <w:pPr>
      <w:spacing w:after="200"/>
    </w:pPr>
    <w:rPr>
      <w:rFonts w:ascii="Calibri" w:eastAsiaTheme="minorEastAsia" w:hAnsi="Calibri" w:cs="Times New Roman"/>
      <w:color w:val="auto"/>
      <w:lang w:val="es-ES" w:eastAsia="es-ES"/>
    </w:rPr>
  </w:style>
  <w:style w:type="paragraph" w:customStyle="1" w:styleId="CM5">
    <w:name w:val="CM5"/>
    <w:basedOn w:val="Default"/>
    <w:next w:val="Default"/>
    <w:uiPriority w:val="99"/>
    <w:rsid w:val="00F148DD"/>
    <w:pPr>
      <w:spacing w:line="308" w:lineRule="atLeast"/>
    </w:pPr>
    <w:rPr>
      <w:rFonts w:ascii="Calibri" w:eastAsiaTheme="minorEastAsia" w:hAnsi="Calibri" w:cs="Times New Roman"/>
      <w:color w:val="auto"/>
      <w:lang w:val="es-ES" w:eastAsia="es-ES"/>
    </w:rPr>
  </w:style>
  <w:style w:type="paragraph" w:customStyle="1" w:styleId="CM11">
    <w:name w:val="CM11"/>
    <w:basedOn w:val="Default"/>
    <w:next w:val="Default"/>
    <w:uiPriority w:val="99"/>
    <w:rsid w:val="00F148DD"/>
    <w:pPr>
      <w:spacing w:after="307"/>
    </w:pPr>
    <w:rPr>
      <w:rFonts w:ascii="Calibri" w:eastAsiaTheme="minorEastAsia" w:hAnsi="Calibri" w:cs="Times New Roman"/>
      <w:color w:val="auto"/>
      <w:lang w:val="es-ES" w:eastAsia="es-ES"/>
    </w:rPr>
  </w:style>
  <w:style w:type="paragraph" w:customStyle="1" w:styleId="CM6">
    <w:name w:val="CM6"/>
    <w:basedOn w:val="Default"/>
    <w:next w:val="Default"/>
    <w:uiPriority w:val="99"/>
    <w:rsid w:val="00F148DD"/>
    <w:pPr>
      <w:spacing w:line="311" w:lineRule="atLeast"/>
    </w:pPr>
    <w:rPr>
      <w:rFonts w:ascii="Calibri" w:eastAsiaTheme="minorEastAsia" w:hAnsi="Calibri" w:cs="Times New Roman"/>
      <w:color w:val="auto"/>
      <w:lang w:val="es-ES" w:eastAsia="es-ES"/>
    </w:rPr>
  </w:style>
  <w:style w:type="paragraph" w:customStyle="1" w:styleId="CM8">
    <w:name w:val="CM8"/>
    <w:basedOn w:val="Default"/>
    <w:next w:val="Default"/>
    <w:uiPriority w:val="99"/>
    <w:rsid w:val="00F148DD"/>
    <w:pPr>
      <w:spacing w:line="313" w:lineRule="atLeast"/>
    </w:pPr>
    <w:rPr>
      <w:rFonts w:ascii="Calibri" w:eastAsiaTheme="minorEastAsia" w:hAnsi="Calibri" w:cs="Times New Roman"/>
      <w:color w:val="auto"/>
      <w:lang w:val="es-ES" w:eastAsia="es-ES"/>
    </w:rPr>
  </w:style>
  <w:style w:type="character" w:styleId="Hipervnculovisitado">
    <w:name w:val="FollowedHyperlink"/>
    <w:basedOn w:val="Fuentedeprrafopredeter"/>
    <w:uiPriority w:val="99"/>
    <w:semiHidden/>
    <w:unhideWhenUsed/>
    <w:rsid w:val="00F148DD"/>
    <w:rPr>
      <w:color w:val="800080" w:themeColor="followedHyperlink"/>
      <w:u w:val="single"/>
    </w:rPr>
  </w:style>
  <w:style w:type="paragraph" w:styleId="TDC3">
    <w:name w:val="toc 3"/>
    <w:basedOn w:val="Normal"/>
    <w:next w:val="Normal"/>
    <w:autoRedefine/>
    <w:uiPriority w:val="39"/>
    <w:unhideWhenUsed/>
    <w:rsid w:val="00F148DD"/>
    <w:pPr>
      <w:spacing w:after="100" w:line="240" w:lineRule="auto"/>
      <w:ind w:left="480"/>
    </w:pPr>
    <w:rPr>
      <w:rFonts w:ascii="Times New Roman" w:eastAsia="Times New Roman" w:hAnsi="Times New Roman" w:cs="Times New Roman"/>
      <w:sz w:val="24"/>
      <w:szCs w:val="24"/>
      <w:lang w:eastAsia="es-ES"/>
    </w:rPr>
  </w:style>
  <w:style w:type="paragraph" w:styleId="TDC4">
    <w:name w:val="toc 4"/>
    <w:basedOn w:val="Normal"/>
    <w:next w:val="Normal"/>
    <w:autoRedefine/>
    <w:uiPriority w:val="39"/>
    <w:unhideWhenUsed/>
    <w:rsid w:val="00F148DD"/>
    <w:pPr>
      <w:spacing w:after="100"/>
      <w:ind w:left="660"/>
    </w:pPr>
    <w:rPr>
      <w:rFonts w:eastAsiaTheme="minorEastAsia"/>
      <w:lang w:eastAsia="es-ES"/>
    </w:rPr>
  </w:style>
  <w:style w:type="paragraph" w:styleId="TDC5">
    <w:name w:val="toc 5"/>
    <w:basedOn w:val="Normal"/>
    <w:next w:val="Normal"/>
    <w:autoRedefine/>
    <w:uiPriority w:val="39"/>
    <w:unhideWhenUsed/>
    <w:rsid w:val="00F148DD"/>
    <w:pPr>
      <w:spacing w:after="100"/>
      <w:ind w:left="880"/>
    </w:pPr>
    <w:rPr>
      <w:rFonts w:eastAsiaTheme="minorEastAsia"/>
      <w:lang w:eastAsia="es-ES"/>
    </w:rPr>
  </w:style>
  <w:style w:type="paragraph" w:styleId="TDC6">
    <w:name w:val="toc 6"/>
    <w:basedOn w:val="Normal"/>
    <w:next w:val="Normal"/>
    <w:autoRedefine/>
    <w:uiPriority w:val="39"/>
    <w:unhideWhenUsed/>
    <w:rsid w:val="00F148DD"/>
    <w:pPr>
      <w:spacing w:after="100"/>
      <w:ind w:left="1100"/>
    </w:pPr>
    <w:rPr>
      <w:rFonts w:eastAsiaTheme="minorEastAsia"/>
      <w:lang w:eastAsia="es-ES"/>
    </w:rPr>
  </w:style>
  <w:style w:type="paragraph" w:styleId="TDC7">
    <w:name w:val="toc 7"/>
    <w:basedOn w:val="Normal"/>
    <w:next w:val="Normal"/>
    <w:autoRedefine/>
    <w:uiPriority w:val="39"/>
    <w:unhideWhenUsed/>
    <w:rsid w:val="00F148DD"/>
    <w:pPr>
      <w:spacing w:after="100"/>
      <w:ind w:left="1320"/>
    </w:pPr>
    <w:rPr>
      <w:rFonts w:eastAsiaTheme="minorEastAsia"/>
      <w:lang w:eastAsia="es-ES"/>
    </w:rPr>
  </w:style>
  <w:style w:type="paragraph" w:styleId="TDC8">
    <w:name w:val="toc 8"/>
    <w:basedOn w:val="Normal"/>
    <w:next w:val="Normal"/>
    <w:autoRedefine/>
    <w:uiPriority w:val="39"/>
    <w:unhideWhenUsed/>
    <w:rsid w:val="00F148DD"/>
    <w:pPr>
      <w:spacing w:after="100"/>
      <w:ind w:left="1540"/>
    </w:pPr>
    <w:rPr>
      <w:rFonts w:eastAsiaTheme="minorEastAsia"/>
      <w:lang w:eastAsia="es-ES"/>
    </w:rPr>
  </w:style>
  <w:style w:type="paragraph" w:styleId="TDC9">
    <w:name w:val="toc 9"/>
    <w:basedOn w:val="Normal"/>
    <w:next w:val="Normal"/>
    <w:autoRedefine/>
    <w:uiPriority w:val="39"/>
    <w:unhideWhenUsed/>
    <w:rsid w:val="00F148DD"/>
    <w:pPr>
      <w:spacing w:after="100"/>
      <w:ind w:left="1760"/>
    </w:pPr>
    <w:rPr>
      <w:rFonts w:eastAsiaTheme="minorEastAsia"/>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B64AB9"/>
    <w:pPr>
      <w:spacing w:after="0" w:line="240" w:lineRule="auto"/>
    </w:pPr>
    <w:rPr>
      <w:rFonts w:eastAsiaTheme="minorEastAsia"/>
      <w:lang w:eastAsia="es-ES"/>
    </w:rPr>
  </w:style>
  <w:style w:type="character" w:customStyle="1" w:styleId="SinespaciadoCar">
    <w:name w:val="Sin espaciado Car"/>
    <w:basedOn w:val="Fuentedeprrafopredeter"/>
    <w:link w:val="Sinespaciado"/>
    <w:uiPriority w:val="1"/>
    <w:rsid w:val="00B64AB9"/>
    <w:rPr>
      <w:rFonts w:eastAsiaTheme="minorEastAsia"/>
      <w:lang w:eastAsia="es-ES"/>
    </w:rPr>
  </w:style>
  <w:style w:type="paragraph" w:styleId="Textodeglobo">
    <w:name w:val="Balloon Text"/>
    <w:basedOn w:val="Normal"/>
    <w:link w:val="TextodegloboCar"/>
    <w:uiPriority w:val="99"/>
    <w:semiHidden/>
    <w:unhideWhenUsed/>
    <w:rsid w:val="00B64AB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64AB9"/>
    <w:rPr>
      <w:rFonts w:ascii="Tahoma" w:hAnsi="Tahoma" w:cs="Tahoma"/>
      <w:sz w:val="16"/>
      <w:szCs w:val="16"/>
    </w:rPr>
  </w:style>
  <w:style w:type="paragraph" w:styleId="Prrafodelista">
    <w:name w:val="List Paragraph"/>
    <w:basedOn w:val="Normal"/>
    <w:uiPriority w:val="34"/>
    <w:qFormat/>
    <w:rsid w:val="00B64AB9"/>
    <w:pPr>
      <w:ind w:left="720"/>
      <w:contextualSpacing/>
    </w:pPr>
  </w:style>
  <w:style w:type="table" w:styleId="Tablaconcuadrcula">
    <w:name w:val="Table Grid"/>
    <w:basedOn w:val="Tablanormal"/>
    <w:uiPriority w:val="59"/>
    <w:rsid w:val="00761DC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iPriority w:val="99"/>
    <w:unhideWhenUsed/>
    <w:rsid w:val="0090105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01053"/>
  </w:style>
  <w:style w:type="paragraph" w:styleId="Piedepgina">
    <w:name w:val="footer"/>
    <w:basedOn w:val="Normal"/>
    <w:link w:val="PiedepginaCar"/>
    <w:uiPriority w:val="99"/>
    <w:unhideWhenUsed/>
    <w:rsid w:val="0090105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01053"/>
  </w:style>
  <w:style w:type="character" w:customStyle="1" w:styleId="ndslsbox">
    <w:name w:val="ndslsbox"/>
    <w:basedOn w:val="Fuentedeprrafopredeter"/>
    <w:rsid w:val="00933962"/>
  </w:style>
  <w:style w:type="paragraph" w:styleId="TDC1">
    <w:name w:val="toc 1"/>
    <w:basedOn w:val="Normal"/>
    <w:next w:val="Normal"/>
    <w:autoRedefine/>
    <w:uiPriority w:val="39"/>
    <w:unhideWhenUsed/>
    <w:rsid w:val="00933962"/>
    <w:pPr>
      <w:spacing w:after="100"/>
    </w:pPr>
  </w:style>
  <w:style w:type="paragraph" w:styleId="TDC2">
    <w:name w:val="toc 2"/>
    <w:basedOn w:val="Normal"/>
    <w:next w:val="Normal"/>
    <w:autoRedefine/>
    <w:uiPriority w:val="39"/>
    <w:unhideWhenUsed/>
    <w:rsid w:val="00933962"/>
    <w:pPr>
      <w:spacing w:after="100"/>
      <w:ind w:left="220"/>
    </w:pPr>
  </w:style>
  <w:style w:type="character" w:styleId="Hipervnculo">
    <w:name w:val="Hyperlink"/>
    <w:basedOn w:val="Fuentedeprrafopredeter"/>
    <w:uiPriority w:val="99"/>
    <w:unhideWhenUsed/>
    <w:rsid w:val="00933962"/>
    <w:rPr>
      <w:color w:val="0000FF" w:themeColor="hyperlink"/>
      <w:u w:val="single"/>
    </w:rPr>
  </w:style>
  <w:style w:type="paragraph" w:styleId="NormalWeb">
    <w:name w:val="Normal (Web)"/>
    <w:basedOn w:val="Normal"/>
    <w:uiPriority w:val="99"/>
    <w:unhideWhenUsed/>
    <w:rsid w:val="004E082E"/>
    <w:pPr>
      <w:spacing w:before="100" w:beforeAutospacing="1" w:after="100" w:afterAutospacing="1" w:line="240" w:lineRule="auto"/>
    </w:pPr>
    <w:rPr>
      <w:rFonts w:ascii="Times New Roman" w:eastAsiaTheme="minorEastAsia" w:hAnsi="Times New Roman" w:cs="Times New Roman"/>
      <w:sz w:val="24"/>
      <w:szCs w:val="24"/>
      <w:lang w:eastAsia="es-ES"/>
    </w:rPr>
  </w:style>
  <w:style w:type="table" w:styleId="Cuadrculaclara-nfasis3">
    <w:name w:val="Light Grid Accent 3"/>
    <w:basedOn w:val="Tablanormal"/>
    <w:uiPriority w:val="62"/>
    <w:rsid w:val="009F66CB"/>
    <w:pPr>
      <w:spacing w:after="0" w:line="240" w:lineRule="auto"/>
    </w:pPr>
    <w:rPr>
      <w:rFonts w:eastAsiaTheme="minorEastAsia"/>
      <w:lang w:eastAsia="es-E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Default">
    <w:name w:val="Default"/>
    <w:rsid w:val="00D62C2F"/>
    <w:pPr>
      <w:widowControl w:val="0"/>
      <w:autoSpaceDE w:val="0"/>
      <w:autoSpaceDN w:val="0"/>
      <w:adjustRightInd w:val="0"/>
      <w:spacing w:after="0" w:line="240" w:lineRule="auto"/>
    </w:pPr>
    <w:rPr>
      <w:rFonts w:ascii="Verdana" w:eastAsia="Times New Roman" w:hAnsi="Verdana" w:cs="Verdana"/>
      <w:color w:val="000000"/>
      <w:sz w:val="24"/>
      <w:szCs w:val="24"/>
      <w:lang w:val="es-ES_tradnl" w:eastAsia="es-ES_tradnl"/>
    </w:rPr>
  </w:style>
  <w:style w:type="paragraph" w:customStyle="1" w:styleId="CM10">
    <w:name w:val="CM10"/>
    <w:basedOn w:val="Default"/>
    <w:next w:val="Default"/>
    <w:uiPriority w:val="99"/>
    <w:rsid w:val="00D62C2F"/>
    <w:pPr>
      <w:spacing w:after="250"/>
    </w:pPr>
    <w:rPr>
      <w:rFonts w:cs="Times New Roman"/>
      <w:color w:val="auto"/>
    </w:rPr>
  </w:style>
  <w:style w:type="paragraph" w:customStyle="1" w:styleId="CM14">
    <w:name w:val="CM14"/>
    <w:basedOn w:val="Default"/>
    <w:next w:val="Default"/>
    <w:uiPriority w:val="99"/>
    <w:rsid w:val="00D62C2F"/>
    <w:pPr>
      <w:spacing w:after="473"/>
    </w:pPr>
    <w:rPr>
      <w:rFonts w:cs="Times New Roman"/>
      <w:color w:val="auto"/>
    </w:rPr>
  </w:style>
  <w:style w:type="character" w:styleId="Textoennegrita">
    <w:name w:val="Strong"/>
    <w:basedOn w:val="Fuentedeprrafopredeter"/>
    <w:uiPriority w:val="22"/>
    <w:qFormat/>
    <w:rsid w:val="00F148DD"/>
    <w:rPr>
      <w:b/>
      <w:bCs/>
    </w:rPr>
  </w:style>
  <w:style w:type="paragraph" w:styleId="HTMLconformatoprevio">
    <w:name w:val="HTML Preformatted"/>
    <w:basedOn w:val="Normal"/>
    <w:link w:val="HTMLconformatoprevioCar"/>
    <w:uiPriority w:val="99"/>
    <w:semiHidden/>
    <w:unhideWhenUsed/>
    <w:rsid w:val="00F148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
    </w:rPr>
  </w:style>
  <w:style w:type="character" w:customStyle="1" w:styleId="HTMLconformatoprevioCar">
    <w:name w:val="HTML con formato previo Car"/>
    <w:basedOn w:val="Fuentedeprrafopredeter"/>
    <w:link w:val="HTMLconformatoprevio"/>
    <w:uiPriority w:val="99"/>
    <w:semiHidden/>
    <w:rsid w:val="00F148DD"/>
    <w:rPr>
      <w:rFonts w:ascii="Courier New" w:eastAsia="Times New Roman" w:hAnsi="Courier New" w:cs="Courier New"/>
      <w:sz w:val="20"/>
      <w:szCs w:val="20"/>
      <w:lang w:eastAsia="es-ES"/>
    </w:rPr>
  </w:style>
  <w:style w:type="paragraph" w:customStyle="1" w:styleId="CM1">
    <w:name w:val="CM1"/>
    <w:basedOn w:val="Default"/>
    <w:next w:val="Default"/>
    <w:uiPriority w:val="99"/>
    <w:rsid w:val="00F148DD"/>
    <w:pPr>
      <w:spacing w:line="311" w:lineRule="atLeast"/>
    </w:pPr>
    <w:rPr>
      <w:rFonts w:ascii="Calibri" w:eastAsiaTheme="minorEastAsia" w:hAnsi="Calibri" w:cs="Times New Roman"/>
      <w:color w:val="auto"/>
      <w:lang w:val="es-ES" w:eastAsia="es-ES"/>
    </w:rPr>
  </w:style>
  <w:style w:type="paragraph" w:customStyle="1" w:styleId="CM9">
    <w:name w:val="CM9"/>
    <w:basedOn w:val="Default"/>
    <w:next w:val="Default"/>
    <w:uiPriority w:val="99"/>
    <w:rsid w:val="00F148DD"/>
    <w:pPr>
      <w:spacing w:after="200"/>
    </w:pPr>
    <w:rPr>
      <w:rFonts w:ascii="Calibri" w:eastAsiaTheme="minorEastAsia" w:hAnsi="Calibri" w:cs="Times New Roman"/>
      <w:color w:val="auto"/>
      <w:lang w:val="es-ES" w:eastAsia="es-ES"/>
    </w:rPr>
  </w:style>
  <w:style w:type="paragraph" w:customStyle="1" w:styleId="CM5">
    <w:name w:val="CM5"/>
    <w:basedOn w:val="Default"/>
    <w:next w:val="Default"/>
    <w:uiPriority w:val="99"/>
    <w:rsid w:val="00F148DD"/>
    <w:pPr>
      <w:spacing w:line="308" w:lineRule="atLeast"/>
    </w:pPr>
    <w:rPr>
      <w:rFonts w:ascii="Calibri" w:eastAsiaTheme="minorEastAsia" w:hAnsi="Calibri" w:cs="Times New Roman"/>
      <w:color w:val="auto"/>
      <w:lang w:val="es-ES" w:eastAsia="es-ES"/>
    </w:rPr>
  </w:style>
  <w:style w:type="paragraph" w:customStyle="1" w:styleId="CM11">
    <w:name w:val="CM11"/>
    <w:basedOn w:val="Default"/>
    <w:next w:val="Default"/>
    <w:uiPriority w:val="99"/>
    <w:rsid w:val="00F148DD"/>
    <w:pPr>
      <w:spacing w:after="307"/>
    </w:pPr>
    <w:rPr>
      <w:rFonts w:ascii="Calibri" w:eastAsiaTheme="minorEastAsia" w:hAnsi="Calibri" w:cs="Times New Roman"/>
      <w:color w:val="auto"/>
      <w:lang w:val="es-ES" w:eastAsia="es-ES"/>
    </w:rPr>
  </w:style>
  <w:style w:type="paragraph" w:customStyle="1" w:styleId="CM6">
    <w:name w:val="CM6"/>
    <w:basedOn w:val="Default"/>
    <w:next w:val="Default"/>
    <w:uiPriority w:val="99"/>
    <w:rsid w:val="00F148DD"/>
    <w:pPr>
      <w:spacing w:line="311" w:lineRule="atLeast"/>
    </w:pPr>
    <w:rPr>
      <w:rFonts w:ascii="Calibri" w:eastAsiaTheme="minorEastAsia" w:hAnsi="Calibri" w:cs="Times New Roman"/>
      <w:color w:val="auto"/>
      <w:lang w:val="es-ES" w:eastAsia="es-ES"/>
    </w:rPr>
  </w:style>
  <w:style w:type="paragraph" w:customStyle="1" w:styleId="CM8">
    <w:name w:val="CM8"/>
    <w:basedOn w:val="Default"/>
    <w:next w:val="Default"/>
    <w:uiPriority w:val="99"/>
    <w:rsid w:val="00F148DD"/>
    <w:pPr>
      <w:spacing w:line="313" w:lineRule="atLeast"/>
    </w:pPr>
    <w:rPr>
      <w:rFonts w:ascii="Calibri" w:eastAsiaTheme="minorEastAsia" w:hAnsi="Calibri" w:cs="Times New Roman"/>
      <w:color w:val="auto"/>
      <w:lang w:val="es-ES" w:eastAsia="es-ES"/>
    </w:rPr>
  </w:style>
  <w:style w:type="character" w:styleId="Hipervnculovisitado">
    <w:name w:val="FollowedHyperlink"/>
    <w:basedOn w:val="Fuentedeprrafopredeter"/>
    <w:uiPriority w:val="99"/>
    <w:semiHidden/>
    <w:unhideWhenUsed/>
    <w:rsid w:val="00F148DD"/>
    <w:rPr>
      <w:color w:val="800080" w:themeColor="followedHyperlink"/>
      <w:u w:val="single"/>
    </w:rPr>
  </w:style>
  <w:style w:type="paragraph" w:styleId="TDC3">
    <w:name w:val="toc 3"/>
    <w:basedOn w:val="Normal"/>
    <w:next w:val="Normal"/>
    <w:autoRedefine/>
    <w:uiPriority w:val="39"/>
    <w:unhideWhenUsed/>
    <w:rsid w:val="00F148DD"/>
    <w:pPr>
      <w:spacing w:after="100" w:line="240" w:lineRule="auto"/>
      <w:ind w:left="480"/>
    </w:pPr>
    <w:rPr>
      <w:rFonts w:ascii="Times New Roman" w:eastAsia="Times New Roman" w:hAnsi="Times New Roman" w:cs="Times New Roman"/>
      <w:sz w:val="24"/>
      <w:szCs w:val="24"/>
      <w:lang w:eastAsia="es-ES"/>
    </w:rPr>
  </w:style>
  <w:style w:type="paragraph" w:styleId="TDC4">
    <w:name w:val="toc 4"/>
    <w:basedOn w:val="Normal"/>
    <w:next w:val="Normal"/>
    <w:autoRedefine/>
    <w:uiPriority w:val="39"/>
    <w:unhideWhenUsed/>
    <w:rsid w:val="00F148DD"/>
    <w:pPr>
      <w:spacing w:after="100"/>
      <w:ind w:left="660"/>
    </w:pPr>
    <w:rPr>
      <w:rFonts w:eastAsiaTheme="minorEastAsia"/>
      <w:lang w:eastAsia="es-ES"/>
    </w:rPr>
  </w:style>
  <w:style w:type="paragraph" w:styleId="TDC5">
    <w:name w:val="toc 5"/>
    <w:basedOn w:val="Normal"/>
    <w:next w:val="Normal"/>
    <w:autoRedefine/>
    <w:uiPriority w:val="39"/>
    <w:unhideWhenUsed/>
    <w:rsid w:val="00F148DD"/>
    <w:pPr>
      <w:spacing w:after="100"/>
      <w:ind w:left="880"/>
    </w:pPr>
    <w:rPr>
      <w:rFonts w:eastAsiaTheme="minorEastAsia"/>
      <w:lang w:eastAsia="es-ES"/>
    </w:rPr>
  </w:style>
  <w:style w:type="paragraph" w:styleId="TDC6">
    <w:name w:val="toc 6"/>
    <w:basedOn w:val="Normal"/>
    <w:next w:val="Normal"/>
    <w:autoRedefine/>
    <w:uiPriority w:val="39"/>
    <w:unhideWhenUsed/>
    <w:rsid w:val="00F148DD"/>
    <w:pPr>
      <w:spacing w:after="100"/>
      <w:ind w:left="1100"/>
    </w:pPr>
    <w:rPr>
      <w:rFonts w:eastAsiaTheme="minorEastAsia"/>
      <w:lang w:eastAsia="es-ES"/>
    </w:rPr>
  </w:style>
  <w:style w:type="paragraph" w:styleId="TDC7">
    <w:name w:val="toc 7"/>
    <w:basedOn w:val="Normal"/>
    <w:next w:val="Normal"/>
    <w:autoRedefine/>
    <w:uiPriority w:val="39"/>
    <w:unhideWhenUsed/>
    <w:rsid w:val="00F148DD"/>
    <w:pPr>
      <w:spacing w:after="100"/>
      <w:ind w:left="1320"/>
    </w:pPr>
    <w:rPr>
      <w:rFonts w:eastAsiaTheme="minorEastAsia"/>
      <w:lang w:eastAsia="es-ES"/>
    </w:rPr>
  </w:style>
  <w:style w:type="paragraph" w:styleId="TDC8">
    <w:name w:val="toc 8"/>
    <w:basedOn w:val="Normal"/>
    <w:next w:val="Normal"/>
    <w:autoRedefine/>
    <w:uiPriority w:val="39"/>
    <w:unhideWhenUsed/>
    <w:rsid w:val="00F148DD"/>
    <w:pPr>
      <w:spacing w:after="100"/>
      <w:ind w:left="1540"/>
    </w:pPr>
    <w:rPr>
      <w:rFonts w:eastAsiaTheme="minorEastAsia"/>
      <w:lang w:eastAsia="es-ES"/>
    </w:rPr>
  </w:style>
  <w:style w:type="paragraph" w:styleId="TDC9">
    <w:name w:val="toc 9"/>
    <w:basedOn w:val="Normal"/>
    <w:next w:val="Normal"/>
    <w:autoRedefine/>
    <w:uiPriority w:val="39"/>
    <w:unhideWhenUsed/>
    <w:rsid w:val="00F148DD"/>
    <w:pPr>
      <w:spacing w:after="100"/>
      <w:ind w:left="1760"/>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6294163">
      <w:bodyDiv w:val="1"/>
      <w:marLeft w:val="0"/>
      <w:marRight w:val="0"/>
      <w:marTop w:val="0"/>
      <w:marBottom w:val="0"/>
      <w:divBdr>
        <w:top w:val="none" w:sz="0" w:space="0" w:color="auto"/>
        <w:left w:val="none" w:sz="0" w:space="0" w:color="auto"/>
        <w:bottom w:val="none" w:sz="0" w:space="0" w:color="auto"/>
        <w:right w:val="none" w:sz="0" w:space="0" w:color="auto"/>
      </w:divBdr>
      <w:divsChild>
        <w:div w:id="1248926994">
          <w:marLeft w:val="0"/>
          <w:marRight w:val="0"/>
          <w:marTop w:val="0"/>
          <w:marBottom w:val="0"/>
          <w:divBdr>
            <w:top w:val="none" w:sz="0" w:space="0" w:color="auto"/>
            <w:left w:val="none" w:sz="0" w:space="0" w:color="auto"/>
            <w:bottom w:val="none" w:sz="0" w:space="0" w:color="auto"/>
            <w:right w:val="none" w:sz="0" w:space="0" w:color="auto"/>
          </w:divBdr>
          <w:divsChild>
            <w:div w:id="391924149">
              <w:marLeft w:val="0"/>
              <w:marRight w:val="0"/>
              <w:marTop w:val="0"/>
              <w:marBottom w:val="0"/>
              <w:divBdr>
                <w:top w:val="none" w:sz="0" w:space="0" w:color="auto"/>
                <w:left w:val="none" w:sz="0" w:space="0" w:color="auto"/>
                <w:bottom w:val="none" w:sz="0" w:space="0" w:color="auto"/>
                <w:right w:val="none" w:sz="0" w:space="0" w:color="auto"/>
              </w:divBdr>
              <w:divsChild>
                <w:div w:id="730424582">
                  <w:marLeft w:val="0"/>
                  <w:marRight w:val="0"/>
                  <w:marTop w:val="0"/>
                  <w:marBottom w:val="0"/>
                  <w:divBdr>
                    <w:top w:val="none" w:sz="0" w:space="0" w:color="auto"/>
                    <w:left w:val="none" w:sz="0" w:space="0" w:color="auto"/>
                    <w:bottom w:val="none" w:sz="0" w:space="0" w:color="auto"/>
                    <w:right w:val="none" w:sz="0" w:space="0" w:color="auto"/>
                  </w:divBdr>
                </w:div>
                <w:div w:id="794107314">
                  <w:marLeft w:val="0"/>
                  <w:marRight w:val="0"/>
                  <w:marTop w:val="0"/>
                  <w:marBottom w:val="0"/>
                  <w:divBdr>
                    <w:top w:val="none" w:sz="0" w:space="0" w:color="auto"/>
                    <w:left w:val="none" w:sz="0" w:space="0" w:color="auto"/>
                    <w:bottom w:val="none" w:sz="0" w:space="0" w:color="auto"/>
                    <w:right w:val="none" w:sz="0" w:space="0" w:color="auto"/>
                  </w:divBdr>
                </w:div>
                <w:div w:id="1284918996">
                  <w:marLeft w:val="0"/>
                  <w:marRight w:val="0"/>
                  <w:marTop w:val="0"/>
                  <w:marBottom w:val="0"/>
                  <w:divBdr>
                    <w:top w:val="none" w:sz="0" w:space="0" w:color="auto"/>
                    <w:left w:val="none" w:sz="0" w:space="0" w:color="auto"/>
                    <w:bottom w:val="none" w:sz="0" w:space="0" w:color="auto"/>
                    <w:right w:val="none" w:sz="0" w:space="0" w:color="auto"/>
                  </w:divBdr>
                </w:div>
                <w:div w:id="1098407019">
                  <w:marLeft w:val="0"/>
                  <w:marRight w:val="0"/>
                  <w:marTop w:val="0"/>
                  <w:marBottom w:val="0"/>
                  <w:divBdr>
                    <w:top w:val="none" w:sz="0" w:space="0" w:color="auto"/>
                    <w:left w:val="none" w:sz="0" w:space="0" w:color="auto"/>
                    <w:bottom w:val="none" w:sz="0" w:space="0" w:color="auto"/>
                    <w:right w:val="none" w:sz="0" w:space="0" w:color="auto"/>
                  </w:divBdr>
                </w:div>
                <w:div w:id="249848915">
                  <w:marLeft w:val="0"/>
                  <w:marRight w:val="0"/>
                  <w:marTop w:val="0"/>
                  <w:marBottom w:val="0"/>
                  <w:divBdr>
                    <w:top w:val="none" w:sz="0" w:space="0" w:color="auto"/>
                    <w:left w:val="none" w:sz="0" w:space="0" w:color="auto"/>
                    <w:bottom w:val="none" w:sz="0" w:space="0" w:color="auto"/>
                    <w:right w:val="none" w:sz="0" w:space="0" w:color="auto"/>
                  </w:divBdr>
                </w:div>
                <w:div w:id="1610505556">
                  <w:marLeft w:val="0"/>
                  <w:marRight w:val="0"/>
                  <w:marTop w:val="0"/>
                  <w:marBottom w:val="0"/>
                  <w:divBdr>
                    <w:top w:val="none" w:sz="0" w:space="0" w:color="auto"/>
                    <w:left w:val="none" w:sz="0" w:space="0" w:color="auto"/>
                    <w:bottom w:val="none" w:sz="0" w:space="0" w:color="auto"/>
                    <w:right w:val="none" w:sz="0" w:space="0" w:color="auto"/>
                  </w:divBdr>
                </w:div>
                <w:div w:id="373503292">
                  <w:marLeft w:val="0"/>
                  <w:marRight w:val="0"/>
                  <w:marTop w:val="0"/>
                  <w:marBottom w:val="0"/>
                  <w:divBdr>
                    <w:top w:val="none" w:sz="0" w:space="0" w:color="auto"/>
                    <w:left w:val="none" w:sz="0" w:space="0" w:color="auto"/>
                    <w:bottom w:val="none" w:sz="0" w:space="0" w:color="auto"/>
                    <w:right w:val="none" w:sz="0" w:space="0" w:color="auto"/>
                  </w:divBdr>
                </w:div>
                <w:div w:id="1589919424">
                  <w:marLeft w:val="0"/>
                  <w:marRight w:val="0"/>
                  <w:marTop w:val="0"/>
                  <w:marBottom w:val="0"/>
                  <w:divBdr>
                    <w:top w:val="none" w:sz="0" w:space="0" w:color="auto"/>
                    <w:left w:val="none" w:sz="0" w:space="0" w:color="auto"/>
                    <w:bottom w:val="none" w:sz="0" w:space="0" w:color="auto"/>
                    <w:right w:val="none" w:sz="0" w:space="0" w:color="auto"/>
                  </w:divBdr>
                </w:div>
                <w:div w:id="1459372583">
                  <w:marLeft w:val="0"/>
                  <w:marRight w:val="0"/>
                  <w:marTop w:val="0"/>
                  <w:marBottom w:val="0"/>
                  <w:divBdr>
                    <w:top w:val="none" w:sz="0" w:space="0" w:color="auto"/>
                    <w:left w:val="none" w:sz="0" w:space="0" w:color="auto"/>
                    <w:bottom w:val="none" w:sz="0" w:space="0" w:color="auto"/>
                    <w:right w:val="none" w:sz="0" w:space="0" w:color="auto"/>
                  </w:divBdr>
                </w:div>
                <w:div w:id="1577083093">
                  <w:marLeft w:val="0"/>
                  <w:marRight w:val="0"/>
                  <w:marTop w:val="0"/>
                  <w:marBottom w:val="0"/>
                  <w:divBdr>
                    <w:top w:val="none" w:sz="0" w:space="0" w:color="auto"/>
                    <w:left w:val="none" w:sz="0" w:space="0" w:color="auto"/>
                    <w:bottom w:val="none" w:sz="0" w:space="0" w:color="auto"/>
                    <w:right w:val="none" w:sz="0" w:space="0" w:color="auto"/>
                  </w:divBdr>
                </w:div>
                <w:div w:id="2063206878">
                  <w:marLeft w:val="0"/>
                  <w:marRight w:val="0"/>
                  <w:marTop w:val="0"/>
                  <w:marBottom w:val="0"/>
                  <w:divBdr>
                    <w:top w:val="none" w:sz="0" w:space="0" w:color="auto"/>
                    <w:left w:val="none" w:sz="0" w:space="0" w:color="auto"/>
                    <w:bottom w:val="none" w:sz="0" w:space="0" w:color="auto"/>
                    <w:right w:val="none" w:sz="0" w:space="0" w:color="auto"/>
                  </w:divBdr>
                </w:div>
                <w:div w:id="482508417">
                  <w:marLeft w:val="0"/>
                  <w:marRight w:val="0"/>
                  <w:marTop w:val="0"/>
                  <w:marBottom w:val="0"/>
                  <w:divBdr>
                    <w:top w:val="none" w:sz="0" w:space="0" w:color="auto"/>
                    <w:left w:val="none" w:sz="0" w:space="0" w:color="auto"/>
                    <w:bottom w:val="none" w:sz="0" w:space="0" w:color="auto"/>
                    <w:right w:val="none" w:sz="0" w:space="0" w:color="auto"/>
                  </w:divBdr>
                </w:div>
                <w:div w:id="999578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067234">
      <w:bodyDiv w:val="1"/>
      <w:marLeft w:val="0"/>
      <w:marRight w:val="0"/>
      <w:marTop w:val="0"/>
      <w:marBottom w:val="0"/>
      <w:divBdr>
        <w:top w:val="none" w:sz="0" w:space="0" w:color="auto"/>
        <w:left w:val="none" w:sz="0" w:space="0" w:color="auto"/>
        <w:bottom w:val="none" w:sz="0" w:space="0" w:color="auto"/>
        <w:right w:val="none" w:sz="0" w:space="0" w:color="auto"/>
      </w:divBdr>
    </w:div>
    <w:div w:id="2123497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16" Type="http://schemas.openxmlformats.org/officeDocument/2006/relationships/image" Target="media/image9.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header" Target="header1.xml"/><Relationship Id="rId5" Type="http://schemas.microsoft.com/office/2007/relationships/stylesWithEffects" Target="stylesWithEffects.xml"/><Relationship Id="rId61"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44.png"/><Relationship Id="rId72" Type="http://schemas.openxmlformats.org/officeDocument/2006/relationships/image" Target="media/image65.png"/><Relationship Id="rId3" Type="http://schemas.openxmlformats.org/officeDocument/2006/relationships/numbering" Target="numbering.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fontTable" Target="fontTable.xml"/><Relationship Id="rId7" Type="http://schemas.openxmlformats.org/officeDocument/2006/relationships/webSettings" Target="webSettings.xml"/><Relationship Id="rId71" Type="http://schemas.openxmlformats.org/officeDocument/2006/relationships/image" Target="media/image64.png"/><Relationship Id="rId2" Type="http://schemas.openxmlformats.org/officeDocument/2006/relationships/customXml" Target="../customXml/item2.xml"/><Relationship Id="rId29"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67.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a:solidFill>
            <a:srgbClr val="FF0000"/>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w="25400">
          <a:solidFill>
            <a:srgbClr val="FF0000"/>
          </a:solidFill>
          <a:tailEnd type="arrow"/>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2012-04-30T00:00:00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6A4C8F0-606E-4DDC-BF55-877A3C6C5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379</TotalTime>
  <Pages>1</Pages>
  <Words>1608</Words>
  <Characters>8850</Characters>
  <Application>Microsoft Office Word</Application>
  <DocSecurity>0</DocSecurity>
  <Lines>73</Lines>
  <Paragraphs>20</Paragraphs>
  <ScaleCrop>false</ScaleCrop>
  <HeadingPairs>
    <vt:vector size="2" baseType="variant">
      <vt:variant>
        <vt:lpstr>Título</vt:lpstr>
      </vt:variant>
      <vt:variant>
        <vt:i4>1</vt:i4>
      </vt:variant>
    </vt:vector>
  </HeadingPairs>
  <TitlesOfParts>
    <vt:vector size="1" baseType="lpstr">
      <vt:lpstr>Anexo 2ª edición:  Planes de Negocio  y Estudios de Viabilidad</vt:lpstr>
    </vt:vector>
  </TitlesOfParts>
  <Company>Navidian</Company>
  <LinksUpToDate>false</LinksUpToDate>
  <CharactersWithSpaces>10438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2ª edición:  Planes de Negocio  y Estudios de Viabilidad</dc:title>
  <dc:creator>Profit Editorial</dc:creator>
  <cp:lastModifiedBy>luis</cp:lastModifiedBy>
  <cp:revision>22</cp:revision>
  <cp:lastPrinted>2012-04-20T07:19:00Z</cp:lastPrinted>
  <dcterms:created xsi:type="dcterms:W3CDTF">2012-03-17T06:35:00Z</dcterms:created>
  <dcterms:modified xsi:type="dcterms:W3CDTF">2012-04-20T07:20:00Z</dcterms:modified>
</cp:coreProperties>
</file>